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9A71" w14:textId="77777777" w:rsidR="001332D9" w:rsidRPr="001332D9" w:rsidRDefault="001332D9" w:rsidP="001332D9">
      <w:pPr>
        <w:pBdr>
          <w:top w:val="thinThickSmallGap" w:sz="18" w:space="1" w:color="auto"/>
          <w:bottom w:val="thinThickSmallGap" w:sz="18" w:space="1" w:color="auto"/>
        </w:pBdr>
        <w:shd w:val="clear" w:color="auto" w:fill="EAEAEA"/>
        <w:spacing w:after="0" w:line="240" w:lineRule="auto"/>
        <w:jc w:val="center"/>
        <w:rPr>
          <w:rFonts w:asciiTheme="minorBidi" w:hAnsiTheme="minorBidi"/>
          <w:b/>
          <w:bCs/>
          <w:sz w:val="28"/>
          <w:szCs w:val="28"/>
          <w:rtl/>
          <w:lang w:bidi="ar-IQ"/>
        </w:rPr>
      </w:pPr>
      <w:r w:rsidRPr="001332D9">
        <w:rPr>
          <w:rFonts w:asciiTheme="minorBidi" w:hAnsiTheme="minorBidi"/>
          <w:b/>
          <w:bCs/>
          <w:sz w:val="28"/>
          <w:szCs w:val="28"/>
          <w:rtl/>
          <w:lang w:bidi="ar-IQ"/>
        </w:rPr>
        <w:t>المقامرة والمراهنة الإلكترونية: دراسة قانونية مقارنة</w:t>
      </w:r>
    </w:p>
    <w:p w14:paraId="08C415AC" w14:textId="7277D171" w:rsidR="00626BE7" w:rsidRPr="00F53BF7" w:rsidRDefault="0095403E" w:rsidP="003142EF">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rPr>
      </w:pPr>
      <w:r w:rsidRPr="00F53BF7">
        <w:rPr>
          <w:rFonts w:asciiTheme="minorBidi" w:eastAsia="Calibri" w:hAnsiTheme="minorBidi" w:cstheme="minorBidi"/>
          <w:b/>
          <w:bCs/>
          <w:noProof/>
          <w:sz w:val="28"/>
          <w:szCs w:val="28"/>
          <w:rtl/>
          <w:lang w:val="ar-SA"/>
        </w:rPr>
        <mc:AlternateContent>
          <mc:Choice Requires="wps">
            <w:drawing>
              <wp:anchor distT="0" distB="0" distL="114300" distR="114300" simplePos="0" relativeHeight="251659264" behindDoc="0" locked="0" layoutInCell="1" allowOverlap="1" wp14:anchorId="4E72D588" wp14:editId="30689F24">
                <wp:simplePos x="0" y="0"/>
                <wp:positionH relativeFrom="column">
                  <wp:posOffset>2098675</wp:posOffset>
                </wp:positionH>
                <wp:positionV relativeFrom="paragraph">
                  <wp:posOffset>114935</wp:posOffset>
                </wp:positionV>
                <wp:extent cx="2520950" cy="3048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520950" cy="30480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2DDE12F9" w14:textId="5A5EE6F3" w:rsidR="00626BE7" w:rsidRPr="00626BE7" w:rsidRDefault="00875A24" w:rsidP="00875A24">
                            <w:pPr>
                              <w:bidi w:val="0"/>
                              <w:jc w:val="center"/>
                              <w:rPr>
                                <w:sz w:val="24"/>
                                <w:szCs w:val="24"/>
                                <w:lang w:bidi="ar-IQ"/>
                              </w:rPr>
                            </w:pPr>
                            <w:r w:rsidRPr="00875A24">
                              <w:rPr>
                                <w:sz w:val="24"/>
                                <w:szCs w:val="24"/>
                              </w:rPr>
                              <w:t>Doi:10.23918/ilic</w:t>
                            </w:r>
                            <w:r w:rsidR="005A6F84">
                              <w:rPr>
                                <w:sz w:val="24"/>
                                <w:szCs w:val="24"/>
                              </w:rPr>
                              <w:t>8</w:t>
                            </w:r>
                            <w:r w:rsidRPr="00875A24">
                              <w:rPr>
                                <w:sz w:val="24"/>
                                <w:szCs w:val="24"/>
                              </w:rPr>
                              <w:t>.</w:t>
                            </w:r>
                            <w:r w:rsidR="00D855E7">
                              <w:rPr>
                                <w:sz w:val="24"/>
                                <w:szCs w:val="24"/>
                              </w:rPr>
                              <w:t>2</w:t>
                            </w:r>
                            <w:r w:rsidR="001332D9">
                              <w:rPr>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2D588" id="Rectangle 2" o:spid="_x0000_s1026" style="position:absolute;left:0;text-align:left;margin-left:165.25pt;margin-top:9.05pt;width:19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" filled="f" strokecolor="windowText">
                <v:stroke joinstyle="round"/>
                <v:textbox>
                  <w:txbxContent>
                    <w:p w14:paraId="2DDE12F9" w14:textId="5A5EE6F3" w:rsidR="00626BE7" w:rsidRPr="00626BE7" w:rsidRDefault="00875A24" w:rsidP="00875A24">
                      <w:pPr>
                        <w:bidi w:val="0"/>
                        <w:jc w:val="center"/>
                        <w:rPr>
                          <w:sz w:val="24"/>
                          <w:szCs w:val="24"/>
                          <w:lang w:bidi="ar-IQ"/>
                        </w:rPr>
                      </w:pPr>
                      <w:r w:rsidRPr="00875A24">
                        <w:rPr>
                          <w:sz w:val="24"/>
                          <w:szCs w:val="24"/>
                        </w:rPr>
                        <w:t>Doi:10.23918/ilic</w:t>
                      </w:r>
                      <w:r w:rsidR="005A6F84">
                        <w:rPr>
                          <w:sz w:val="24"/>
                          <w:szCs w:val="24"/>
                        </w:rPr>
                        <w:t>8</w:t>
                      </w:r>
                      <w:r w:rsidRPr="00875A24">
                        <w:rPr>
                          <w:sz w:val="24"/>
                          <w:szCs w:val="24"/>
                        </w:rPr>
                        <w:t>.</w:t>
                      </w:r>
                      <w:r w:rsidR="00D855E7">
                        <w:rPr>
                          <w:sz w:val="24"/>
                          <w:szCs w:val="24"/>
                        </w:rPr>
                        <w:t>2</w:t>
                      </w:r>
                      <w:r w:rsidR="001332D9">
                        <w:rPr>
                          <w:sz w:val="24"/>
                          <w:szCs w:val="24"/>
                        </w:rPr>
                        <w:t>6</w:t>
                      </w:r>
                    </w:p>
                  </w:txbxContent>
                </v:textbox>
              </v:rect>
            </w:pict>
          </mc:Fallback>
        </mc:AlternateContent>
      </w:r>
    </w:p>
    <w:p w14:paraId="01016721" w14:textId="0CC4A74E" w:rsidR="00626BE7" w:rsidRPr="004F5157" w:rsidRDefault="00626BE7" w:rsidP="00371524">
      <w:pPr>
        <w:pBdr>
          <w:top w:val="thinThickSmallGap" w:sz="18" w:space="1" w:color="auto"/>
          <w:bottom w:val="thinThickSmallGap" w:sz="18" w:space="1" w:color="auto"/>
        </w:pBdr>
        <w:shd w:val="clear" w:color="auto" w:fill="EAEAEA"/>
        <w:spacing w:after="0" w:line="240" w:lineRule="auto"/>
        <w:jc w:val="center"/>
        <w:rPr>
          <w:rFonts w:cs="PT Bold Heading"/>
          <w:b/>
          <w:bCs/>
          <w:sz w:val="28"/>
          <w:szCs w:val="28"/>
          <w:rtl/>
        </w:rPr>
      </w:pPr>
    </w:p>
    <w:p w14:paraId="77FBA748" w14:textId="0C4D6BEC" w:rsidR="001332D9" w:rsidRDefault="001332D9" w:rsidP="001332D9">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rtl/>
          <w:lang w:bidi="ar-IQ"/>
        </w:rPr>
      </w:pPr>
      <w:bookmarkStart w:id="0" w:name="OLE_LINK15"/>
      <w:r w:rsidRPr="001332D9">
        <w:rPr>
          <w:rFonts w:asciiTheme="minorBidi" w:hAnsiTheme="minorBidi" w:cstheme="minorBidi"/>
          <w:b/>
          <w:bCs/>
          <w:sz w:val="28"/>
          <w:szCs w:val="28"/>
          <w:rtl/>
          <w:lang w:bidi="ar-IQ"/>
        </w:rPr>
        <w:t>د.</w:t>
      </w:r>
      <w:r>
        <w:rPr>
          <w:rFonts w:asciiTheme="minorBidi" w:hAnsiTheme="minorBidi" w:cstheme="minorBidi" w:hint="cs"/>
          <w:b/>
          <w:bCs/>
          <w:sz w:val="28"/>
          <w:szCs w:val="28"/>
          <w:rtl/>
          <w:lang w:bidi="ar-IQ"/>
        </w:rPr>
        <w:t xml:space="preserve"> </w:t>
      </w:r>
      <w:r w:rsidRPr="001332D9">
        <w:rPr>
          <w:rFonts w:asciiTheme="minorBidi" w:hAnsiTheme="minorBidi" w:cstheme="minorBidi"/>
          <w:b/>
          <w:bCs/>
          <w:sz w:val="28"/>
          <w:szCs w:val="28"/>
          <w:rtl/>
          <w:lang w:bidi="ar-IQ"/>
        </w:rPr>
        <w:t>هوشنك فرزندة جانكير هركي</w:t>
      </w:r>
    </w:p>
    <w:p w14:paraId="43495FC1" w14:textId="5EAD8129" w:rsidR="001332D9" w:rsidRPr="001332D9" w:rsidRDefault="001332D9" w:rsidP="001332D9">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rtl/>
          <w:lang w:bidi="ar-IQ"/>
        </w:rPr>
      </w:pPr>
      <w:r w:rsidRPr="001332D9">
        <w:rPr>
          <w:rFonts w:asciiTheme="minorBidi" w:hAnsiTheme="minorBidi" w:cstheme="minorBidi"/>
          <w:b/>
          <w:bCs/>
          <w:sz w:val="28"/>
          <w:szCs w:val="28"/>
          <w:rtl/>
          <w:lang w:bidi="ar-IQ"/>
        </w:rPr>
        <w:t xml:space="preserve">كلية القانون </w:t>
      </w:r>
      <w:r w:rsidR="00D46E6A">
        <w:rPr>
          <w:rFonts w:asciiTheme="minorBidi" w:hAnsiTheme="minorBidi" w:cstheme="minorBidi" w:hint="cs"/>
          <w:b/>
          <w:bCs/>
          <w:sz w:val="28"/>
          <w:szCs w:val="28"/>
          <w:rtl/>
          <w:lang w:bidi="ar-IQ"/>
        </w:rPr>
        <w:t>-</w:t>
      </w:r>
      <w:r w:rsidRPr="001332D9">
        <w:rPr>
          <w:rFonts w:asciiTheme="minorBidi" w:hAnsiTheme="minorBidi" w:cstheme="minorBidi"/>
          <w:b/>
          <w:bCs/>
          <w:sz w:val="28"/>
          <w:szCs w:val="28"/>
          <w:rtl/>
          <w:lang w:bidi="ar-IQ"/>
        </w:rPr>
        <w:t xml:space="preserve"> جامعة دهوك</w:t>
      </w:r>
    </w:p>
    <w:p w14:paraId="13C4381D" w14:textId="46F23C7F" w:rsidR="001332D9" w:rsidRPr="001332D9" w:rsidRDefault="001332D9" w:rsidP="001332D9">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rtl/>
          <w:lang w:bidi="ar-IQ"/>
        </w:rPr>
      </w:pPr>
      <w:r w:rsidRPr="001332D9">
        <w:rPr>
          <w:rFonts w:asciiTheme="minorBidi" w:hAnsiTheme="minorBidi" w:cstheme="minorBidi"/>
          <w:b/>
          <w:bCs/>
          <w:sz w:val="28"/>
          <w:szCs w:val="28"/>
          <w:rtl/>
          <w:lang w:bidi="ar-IQ"/>
        </w:rPr>
        <w:t xml:space="preserve">محاضر في كلية القانون والعلوم السياسية </w:t>
      </w:r>
      <w:r w:rsidR="00D46E6A">
        <w:rPr>
          <w:rFonts w:asciiTheme="minorBidi" w:hAnsiTheme="minorBidi" w:cstheme="minorBidi" w:hint="cs"/>
          <w:b/>
          <w:bCs/>
          <w:sz w:val="28"/>
          <w:szCs w:val="28"/>
          <w:rtl/>
          <w:lang w:bidi="ar-IQ"/>
        </w:rPr>
        <w:t>-</w:t>
      </w:r>
      <w:r w:rsidRPr="001332D9">
        <w:rPr>
          <w:rFonts w:asciiTheme="minorBidi" w:hAnsiTheme="minorBidi" w:cstheme="minorBidi"/>
          <w:b/>
          <w:bCs/>
          <w:sz w:val="28"/>
          <w:szCs w:val="28"/>
          <w:rtl/>
          <w:lang w:bidi="ar-IQ"/>
        </w:rPr>
        <w:t xml:space="preserve"> جامعة نوروز</w:t>
      </w:r>
    </w:p>
    <w:p w14:paraId="0CB9FDBB" w14:textId="00BF7585" w:rsidR="001332D9" w:rsidRPr="00114B11" w:rsidRDefault="00000000" w:rsidP="00114B11">
      <w:pPr>
        <w:pBdr>
          <w:top w:val="thinThickSmallGap" w:sz="18" w:space="1" w:color="auto"/>
          <w:bottom w:val="thinThickSmallGap" w:sz="18" w:space="1" w:color="auto"/>
        </w:pBdr>
        <w:shd w:val="clear" w:color="auto" w:fill="EAEAEA"/>
        <w:spacing w:after="0" w:line="240" w:lineRule="auto"/>
        <w:jc w:val="center"/>
        <w:rPr>
          <w:rFonts w:asciiTheme="minorBidi" w:hAnsiTheme="minorBidi" w:cstheme="minorBidi"/>
          <w:b/>
          <w:bCs/>
          <w:sz w:val="28"/>
          <w:szCs w:val="28"/>
          <w:lang w:bidi="ar-IQ"/>
        </w:rPr>
      </w:pPr>
      <w:hyperlink r:id="rId8" w:history="1">
        <w:r w:rsidR="00114B11" w:rsidRPr="00114B11">
          <w:rPr>
            <w:rStyle w:val="Hyperlink"/>
            <w:rFonts w:asciiTheme="minorBidi" w:hAnsiTheme="minorBidi" w:cstheme="minorBidi"/>
            <w:b/>
            <w:bCs/>
            <w:sz w:val="28"/>
            <w:szCs w:val="28"/>
            <w:lang w:bidi="ar-IQ"/>
          </w:rPr>
          <w:t>hoshang.jangir@uod.ac</w:t>
        </w:r>
      </w:hyperlink>
    </w:p>
    <w:bookmarkEnd w:id="0"/>
    <w:p w14:paraId="3D247C28" w14:textId="77777777" w:rsidR="00F9039F" w:rsidRPr="005A6F84" w:rsidRDefault="00F9039F" w:rsidP="001477B8">
      <w:pPr>
        <w:spacing w:after="0" w:line="240" w:lineRule="auto"/>
        <w:contextualSpacing/>
        <w:rPr>
          <w:b/>
          <w:bCs/>
          <w:sz w:val="8"/>
          <w:szCs w:val="8"/>
          <w:rtl/>
          <w:lang w:bidi="ar-IQ"/>
        </w:rPr>
      </w:pPr>
    </w:p>
    <w:p w14:paraId="1B28A37E" w14:textId="77777777" w:rsidR="00114B11" w:rsidRPr="00114B11" w:rsidRDefault="00114B11" w:rsidP="00114B11">
      <w:pPr>
        <w:pBdr>
          <w:top w:val="thinThickSmallGap" w:sz="18" w:space="1" w:color="auto"/>
          <w:bottom w:val="thinThickSmallGap" w:sz="18" w:space="1" w:color="auto"/>
        </w:pBdr>
        <w:shd w:val="clear" w:color="auto" w:fill="EAEAEA"/>
        <w:bidi w:val="0"/>
        <w:spacing w:after="0" w:line="240" w:lineRule="auto"/>
        <w:jc w:val="center"/>
        <w:rPr>
          <w:rFonts w:asciiTheme="majorBidi" w:hAnsiTheme="majorBidi" w:cstheme="majorBidi"/>
          <w:b/>
          <w:bCs/>
          <w:sz w:val="28"/>
          <w:szCs w:val="28"/>
          <w:rtl/>
          <w:lang w:bidi="ar-IQ"/>
        </w:rPr>
      </w:pPr>
      <w:r w:rsidRPr="00114B11">
        <w:rPr>
          <w:rFonts w:asciiTheme="majorBidi" w:hAnsiTheme="majorBidi" w:cstheme="majorBidi"/>
          <w:b/>
          <w:bCs/>
          <w:sz w:val="28"/>
          <w:szCs w:val="28"/>
          <w:lang w:val="en-GB" w:bidi="ar-MA"/>
        </w:rPr>
        <w:t>Online Gambling and Betting: A Comparative Legal Study</w:t>
      </w:r>
    </w:p>
    <w:p w14:paraId="5100B7D3" w14:textId="77777777" w:rsidR="00114B11" w:rsidRPr="00114B11" w:rsidRDefault="00114B11" w:rsidP="00114B11">
      <w:pPr>
        <w:pBdr>
          <w:top w:val="thinThickSmallGap" w:sz="18" w:space="1" w:color="auto"/>
          <w:bottom w:val="thinThickSmallGap" w:sz="18" w:space="1" w:color="auto"/>
        </w:pBdr>
        <w:shd w:val="clear" w:color="auto" w:fill="EAEAEA"/>
        <w:bidi w:val="0"/>
        <w:spacing w:after="0" w:line="240" w:lineRule="auto"/>
        <w:jc w:val="center"/>
        <w:rPr>
          <w:rFonts w:asciiTheme="majorBidi" w:hAnsiTheme="majorBidi" w:cstheme="majorBidi"/>
          <w:b/>
          <w:bCs/>
          <w:sz w:val="28"/>
          <w:szCs w:val="28"/>
          <w:rtl/>
          <w:lang w:bidi="ar-IQ"/>
        </w:rPr>
      </w:pPr>
      <w:proofErr w:type="spellStart"/>
      <w:r w:rsidRPr="00114B11">
        <w:rPr>
          <w:rFonts w:asciiTheme="majorBidi" w:hAnsiTheme="majorBidi" w:cstheme="majorBidi"/>
          <w:b/>
          <w:bCs/>
          <w:sz w:val="28"/>
          <w:szCs w:val="28"/>
          <w:lang w:val="en-GB" w:bidi="ar-IQ"/>
        </w:rPr>
        <w:t>Dr.</w:t>
      </w:r>
      <w:proofErr w:type="spellEnd"/>
      <w:r w:rsidRPr="00114B11">
        <w:rPr>
          <w:rFonts w:asciiTheme="majorBidi" w:hAnsiTheme="majorBidi" w:cstheme="majorBidi"/>
          <w:b/>
          <w:bCs/>
          <w:sz w:val="28"/>
          <w:szCs w:val="28"/>
          <w:lang w:val="en-GB" w:bidi="ar-IQ"/>
        </w:rPr>
        <w:t xml:space="preserve"> Hoshang </w:t>
      </w:r>
      <w:proofErr w:type="spellStart"/>
      <w:r w:rsidRPr="00114B11">
        <w:rPr>
          <w:rFonts w:asciiTheme="majorBidi" w:hAnsiTheme="majorBidi" w:cstheme="majorBidi"/>
          <w:b/>
          <w:bCs/>
          <w:sz w:val="28"/>
          <w:szCs w:val="28"/>
          <w:lang w:val="en-GB" w:bidi="ar-IQ"/>
        </w:rPr>
        <w:t>Farznda</w:t>
      </w:r>
      <w:proofErr w:type="spellEnd"/>
      <w:r w:rsidRPr="00114B11">
        <w:rPr>
          <w:rFonts w:asciiTheme="majorBidi" w:hAnsiTheme="majorBidi" w:cstheme="majorBidi"/>
          <w:b/>
          <w:bCs/>
          <w:sz w:val="28"/>
          <w:szCs w:val="28"/>
          <w:lang w:val="en-GB" w:bidi="ar-IQ"/>
        </w:rPr>
        <w:t xml:space="preserve"> </w:t>
      </w:r>
      <w:proofErr w:type="spellStart"/>
      <w:r w:rsidRPr="00114B11">
        <w:rPr>
          <w:rFonts w:asciiTheme="majorBidi" w:hAnsiTheme="majorBidi" w:cstheme="majorBidi"/>
          <w:b/>
          <w:bCs/>
          <w:sz w:val="28"/>
          <w:szCs w:val="28"/>
          <w:lang w:val="en-GB" w:bidi="ar-IQ"/>
        </w:rPr>
        <w:t>Jangier</w:t>
      </w:r>
      <w:proofErr w:type="spellEnd"/>
      <w:r w:rsidRPr="00114B11">
        <w:rPr>
          <w:rFonts w:asciiTheme="majorBidi" w:hAnsiTheme="majorBidi" w:cstheme="majorBidi"/>
          <w:b/>
          <w:bCs/>
          <w:sz w:val="28"/>
          <w:szCs w:val="28"/>
          <w:lang w:val="en-GB" w:bidi="ar-IQ"/>
        </w:rPr>
        <w:t xml:space="preserve"> Harki</w:t>
      </w:r>
    </w:p>
    <w:p w14:paraId="7CCB4C5B" w14:textId="77777777" w:rsidR="00114B11" w:rsidRPr="00114B11" w:rsidRDefault="00114B11" w:rsidP="00114B11">
      <w:pPr>
        <w:pBdr>
          <w:top w:val="thinThickSmallGap" w:sz="18" w:space="1" w:color="auto"/>
          <w:bottom w:val="thinThickSmallGap" w:sz="18" w:space="1" w:color="auto"/>
        </w:pBdr>
        <w:shd w:val="clear" w:color="auto" w:fill="EAEAEA"/>
        <w:bidi w:val="0"/>
        <w:spacing w:after="0" w:line="240" w:lineRule="auto"/>
        <w:jc w:val="center"/>
        <w:rPr>
          <w:rFonts w:asciiTheme="majorBidi" w:hAnsiTheme="majorBidi" w:cstheme="majorBidi"/>
          <w:b/>
          <w:bCs/>
          <w:sz w:val="28"/>
          <w:szCs w:val="28"/>
          <w:rtl/>
          <w:lang w:bidi="ar-IQ"/>
        </w:rPr>
      </w:pPr>
      <w:r w:rsidRPr="00114B11">
        <w:rPr>
          <w:rFonts w:asciiTheme="majorBidi" w:hAnsiTheme="majorBidi" w:cstheme="majorBidi"/>
          <w:b/>
          <w:bCs/>
          <w:sz w:val="28"/>
          <w:szCs w:val="28"/>
          <w:lang w:val="en-GB" w:bidi="ar-IQ"/>
        </w:rPr>
        <w:t>College of Law - Duhok University</w:t>
      </w:r>
    </w:p>
    <w:p w14:paraId="44345EE0" w14:textId="476FB0E3" w:rsidR="0099627C" w:rsidRPr="007A171B" w:rsidRDefault="00A55886" w:rsidP="00EC3799">
      <w:pPr>
        <w:spacing w:after="0" w:line="240" w:lineRule="auto"/>
        <w:jc w:val="center"/>
        <w:rPr>
          <w:rFonts w:asciiTheme="minorBidi" w:hAnsiTheme="minorBidi" w:cstheme="minorBidi"/>
          <w:b/>
          <w:bCs/>
          <w:sz w:val="24"/>
          <w:szCs w:val="24"/>
          <w:rtl/>
          <w:lang w:bidi="ar-SY"/>
        </w:rPr>
      </w:pPr>
      <w:r w:rsidRPr="007A171B">
        <w:rPr>
          <w:rFonts w:asciiTheme="minorBidi" w:hAnsiTheme="minorBidi" w:cstheme="minorBidi" w:hint="cs"/>
          <w:b/>
          <w:bCs/>
          <w:sz w:val="24"/>
          <w:szCs w:val="24"/>
          <w:rtl/>
          <w:lang w:bidi="ar-SY"/>
        </w:rPr>
        <w:t>الملخص</w:t>
      </w:r>
    </w:p>
    <w:p w14:paraId="28D8E554"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تفيد التقارير المنتشرة في وسائل الإعلام العراقية بشكل عام وإقليم كوردستان بشكل خاص، بإنتشار مواقع القمار والرهان الإلكتروني ويتسبب ذلك بخروج مبالغ طائلة من الأموال خارج العراق يومياً إلى دول مثل اليونان وقبرص، وأدى هذا الأمر إلى حدوث مشاكل كثيرة خاصة لدى الشباب الذين ادمنوا هذا النوع من القمار والرهان. ونظراً لأهمية الموضوع، سلطنا الضوء في هذه الدراسة على حكم لعب القمار والرهان الإلكتروني في القانون المدني العراقي والقوانين المقارنة، من خلال تعريف القمار والرهان الإلكتروني وبيان خصائص العقد المنشأ لهذه الظاهرة. وتوصلت الدراسة إلى أنه يجوز للمقامر أو المراهن إلكترونياً طلب إسترجاع امواله بعد الخسارة، ولكن يتخلل هذه العملية صعوبات كثيرة تتمثل بخروج الأموال إلى خارج العراق، وتنهض فكرة تنازع القوانين وتطبيق القانون العراقي في الدولة الأجنبية التي يقع فيها مركز إدارة هذه المواقع الإلكترونية.</w:t>
      </w:r>
    </w:p>
    <w:p w14:paraId="23E283FC" w14:textId="77777777" w:rsidR="000337E0" w:rsidRPr="000337E0"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b/>
          <w:bCs/>
          <w:sz w:val="24"/>
          <w:szCs w:val="24"/>
          <w:rtl/>
          <w:lang w:bidi="ar-IQ"/>
        </w:rPr>
        <w:t xml:space="preserve">الكلمات الدالة: </w:t>
      </w:r>
      <w:r w:rsidRPr="000337E0">
        <w:rPr>
          <w:rFonts w:asciiTheme="minorBidi" w:hAnsiTheme="minorBidi"/>
          <w:sz w:val="24"/>
          <w:szCs w:val="24"/>
          <w:rtl/>
          <w:lang w:bidi="ar-IQ"/>
        </w:rPr>
        <w:t>القمار، الرهان، القانون، العقد، الإلكتروني، الأموال.</w:t>
      </w:r>
    </w:p>
    <w:p w14:paraId="7273D1B8" w14:textId="59066C6F" w:rsidR="00EC162C" w:rsidRPr="007A171B" w:rsidRDefault="00EC162C" w:rsidP="00413E10">
      <w:pPr>
        <w:bidi w:val="0"/>
        <w:spacing w:after="0" w:line="240" w:lineRule="auto"/>
        <w:jc w:val="center"/>
        <w:rPr>
          <w:rFonts w:asciiTheme="majorBidi" w:hAnsiTheme="majorBidi" w:cstheme="majorBidi"/>
          <w:sz w:val="24"/>
          <w:szCs w:val="24"/>
        </w:rPr>
      </w:pPr>
      <w:r w:rsidRPr="007A171B">
        <w:rPr>
          <w:rFonts w:asciiTheme="majorBidi" w:hAnsiTheme="majorBidi" w:cstheme="majorBidi"/>
          <w:b/>
          <w:bCs/>
          <w:sz w:val="24"/>
          <w:szCs w:val="24"/>
          <w:lang w:bidi="ar-SY"/>
        </w:rPr>
        <w:t>Abstract</w:t>
      </w:r>
    </w:p>
    <w:p w14:paraId="5339CEBB" w14:textId="77777777" w:rsidR="000337E0" w:rsidRPr="00F45F9A" w:rsidRDefault="000337E0" w:rsidP="000337E0">
      <w:pPr>
        <w:bidi w:val="0"/>
        <w:spacing w:after="0" w:line="240" w:lineRule="auto"/>
        <w:jc w:val="both"/>
        <w:rPr>
          <w:rFonts w:asciiTheme="minorBidi" w:hAnsiTheme="minorBidi"/>
          <w:sz w:val="24"/>
          <w:szCs w:val="24"/>
          <w:lang w:bidi="ar-IQ"/>
        </w:rPr>
      </w:pPr>
      <w:r w:rsidRPr="00F45F9A">
        <w:rPr>
          <w:rFonts w:asciiTheme="minorBidi" w:hAnsiTheme="minorBidi"/>
          <w:sz w:val="24"/>
          <w:szCs w:val="24"/>
          <w:lang w:bidi="ar-IQ"/>
        </w:rPr>
        <w:t>Reports in the Iraqi media in general and the Kurdistan Region in particular show the spread of gambling and electronic betting sites, and this causes huge sums of money to go out of Iraq daily to countries such as Greece and Cyprus, and this has led to many problems, especially among young people who are addicted to this type of gambling and bet.</w:t>
      </w:r>
      <w:r w:rsidRPr="00F45F9A">
        <w:rPr>
          <w:rFonts w:asciiTheme="minorBidi" w:hAnsiTheme="minorBidi"/>
          <w:sz w:val="24"/>
          <w:szCs w:val="24"/>
        </w:rPr>
        <w:t xml:space="preserve"> </w:t>
      </w:r>
      <w:r w:rsidRPr="00F45F9A">
        <w:rPr>
          <w:rFonts w:asciiTheme="minorBidi" w:hAnsiTheme="minorBidi"/>
          <w:sz w:val="24"/>
          <w:szCs w:val="24"/>
          <w:lang w:bidi="ar-IQ"/>
        </w:rPr>
        <w:t xml:space="preserve">In view of the importance of the subject, we shed light in this study on the rules of the Iraqi Civil Code and Comparative Laws, relating to gambling and electronic betting, by defining gambling and electronic betting and explaining the characteristics of the contract establishing this case. The study concluded that it is permissible for the gambler or the electronic bettor to request the return of his money after the loss, but this process permeates many difficulties represented by transferring of money outside Iraq, and the idea of ​​conflicting laws and the application of Iraqi law arises in the foreign country in which the management </w:t>
      </w:r>
      <w:proofErr w:type="spellStart"/>
      <w:r w:rsidRPr="00F45F9A">
        <w:rPr>
          <w:rFonts w:asciiTheme="minorBidi" w:hAnsiTheme="minorBidi"/>
          <w:sz w:val="24"/>
          <w:szCs w:val="24"/>
          <w:lang w:bidi="ar-IQ"/>
        </w:rPr>
        <w:t>centre</w:t>
      </w:r>
      <w:proofErr w:type="spellEnd"/>
      <w:r w:rsidRPr="00F45F9A">
        <w:rPr>
          <w:rFonts w:asciiTheme="minorBidi" w:hAnsiTheme="minorBidi"/>
          <w:sz w:val="24"/>
          <w:szCs w:val="24"/>
          <w:lang w:bidi="ar-IQ"/>
        </w:rPr>
        <w:t xml:space="preserve"> of these websites is located.</w:t>
      </w:r>
    </w:p>
    <w:p w14:paraId="6BBCC222" w14:textId="77777777" w:rsidR="000337E0" w:rsidRPr="00054B6B" w:rsidRDefault="000337E0" w:rsidP="000337E0">
      <w:pPr>
        <w:bidi w:val="0"/>
        <w:spacing w:after="0" w:line="240" w:lineRule="auto"/>
        <w:jc w:val="both"/>
        <w:rPr>
          <w:rFonts w:asciiTheme="minorBidi" w:hAnsiTheme="minorBidi"/>
          <w:sz w:val="24"/>
          <w:szCs w:val="24"/>
          <w:rtl/>
          <w:lang w:bidi="ar-IQ"/>
        </w:rPr>
      </w:pPr>
      <w:r w:rsidRPr="000337E0">
        <w:rPr>
          <w:rFonts w:asciiTheme="minorBidi" w:hAnsiTheme="minorBidi"/>
          <w:b/>
          <w:bCs/>
          <w:sz w:val="24"/>
          <w:szCs w:val="24"/>
          <w:lang w:bidi="ar-IQ"/>
        </w:rPr>
        <w:t>Keywords</w:t>
      </w:r>
      <w:r w:rsidRPr="002E75D2">
        <w:rPr>
          <w:rFonts w:asciiTheme="minorBidi" w:hAnsiTheme="minorBidi"/>
          <w:sz w:val="24"/>
          <w:szCs w:val="24"/>
          <w:lang w:bidi="ar-IQ"/>
        </w:rPr>
        <w:t>: Gambling, Bet, Civil Law, Online, Internet, Contract.</w:t>
      </w:r>
    </w:p>
    <w:p w14:paraId="10B9AADB" w14:textId="77777777" w:rsidR="009D1594" w:rsidRPr="00F67D09" w:rsidRDefault="009D1594" w:rsidP="009D1594">
      <w:pPr>
        <w:spacing w:after="0" w:line="240" w:lineRule="auto"/>
        <w:jc w:val="center"/>
        <w:rPr>
          <w:rFonts w:asciiTheme="minorBidi" w:hAnsiTheme="minorBidi" w:cstheme="minorBidi"/>
          <w:b/>
          <w:bCs/>
          <w:sz w:val="24"/>
          <w:szCs w:val="24"/>
          <w:rtl/>
          <w:lang w:bidi="ar-IQ"/>
        </w:rPr>
      </w:pPr>
      <w:r w:rsidRPr="00F67D09">
        <w:rPr>
          <w:rFonts w:asciiTheme="minorBidi" w:hAnsiTheme="minorBidi" w:cstheme="minorBidi"/>
          <w:b/>
          <w:bCs/>
          <w:sz w:val="24"/>
          <w:szCs w:val="24"/>
          <w:rtl/>
          <w:lang w:bidi="ar-IQ"/>
        </w:rPr>
        <w:t>المقدمة</w:t>
      </w:r>
    </w:p>
    <w:p w14:paraId="6B2BFF7E" w14:textId="77777777" w:rsidR="000337E0" w:rsidRPr="00F45F9A" w:rsidRDefault="000337E0" w:rsidP="000337E0">
      <w:pPr>
        <w:spacing w:after="0" w:line="240" w:lineRule="auto"/>
        <w:jc w:val="both"/>
        <w:rPr>
          <w:rFonts w:asciiTheme="minorBidi" w:hAnsiTheme="minorBidi"/>
          <w:b/>
          <w:bCs/>
          <w:sz w:val="24"/>
          <w:szCs w:val="24"/>
          <w:rtl/>
          <w:lang w:bidi="ar-IQ"/>
        </w:rPr>
      </w:pPr>
      <w:r w:rsidRPr="00F45F9A">
        <w:rPr>
          <w:rFonts w:asciiTheme="minorBidi" w:hAnsiTheme="minorBidi"/>
          <w:b/>
          <w:bCs/>
          <w:sz w:val="24"/>
          <w:szCs w:val="24"/>
          <w:rtl/>
          <w:lang w:bidi="ar-IQ"/>
        </w:rPr>
        <w:t xml:space="preserve">اولاً: أهمية البحث   </w:t>
      </w:r>
    </w:p>
    <w:p w14:paraId="11F56B81"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قال تعالى في محكم كتابه الكريم، بسم الله الرحمن الرحيم، (يَا أَيُّهَا الَّذِينَ آمَنُوا إِنَّمَا الْخَمْرُ وَالْمَيْسِرُ وَالْأَنْصَابُ وَالْأَزْلَامُ رِجْسٌ مِنْ عَمَلِ الشَّيْطَانِ فَاجْتَنِبُوهُ لَعَلَّكُمْ تُفْلِحُونَ)،</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يعتبر القمار ظاهرة عالمية موجودة منذ أقدم العصور، فقد وجدت حفريات تدل على المقامرة في الصين من 4000 سنة قبل الميلاد، وفي مصر من 1600 سنة قبل الميلاد، كما كان الرهان شائعاً بين الإغريق والرومان. وقد كانت الجمعيات الخيرية والدول تلجأ لإستخدام القمار لجمع الأموال لمشروعاتها العامة المختلفة. ففي القرنين "السادس عشر والسابع عشر الميلاديين" استخدمت الحكومة البريطانية أوراق اليانصيب لجمع أموال تنفيذ مشروع المياه في العاصمة لندن، ولتسديد رواتب الموظفين، ولإستعمار القارة الأمريكية.</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
      </w:r>
      <w:r>
        <w:rPr>
          <w:rStyle w:val="FootnoteReference"/>
          <w:rFonts w:asciiTheme="minorBidi" w:hAnsiTheme="minorBidi"/>
          <w:sz w:val="24"/>
          <w:szCs w:val="24"/>
          <w:rtl/>
          <w:lang w:bidi="ar-IQ"/>
        </w:rPr>
        <w:t>)</w:t>
      </w:r>
    </w:p>
    <w:p w14:paraId="0F29E88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تعد المواقع الإلكترونية التي توفر القمار والمراهنات في تزايد مستمر، حيث أنه يمكن للمقامر او المراهن ان يقوم بذلك من خلال شاشة حاسوبه الخاص او حتى من خلال هاتفه الذكي دون أي حسيب أو رقيب. وقد أدت هذه السهولة إلى إنتشار هذا النوع من المقامرة لدى الشباب في إقليم كوردستان بشكل خاص والعراق بشكل عام، وتقدر التقارير المنتشرة في وسائل الإعلام مقدار المال الذي تربحه هذه المواقع بمبلغ 3 مليون دولار يومياً في إقليم كوردستان.</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ومن أهم هذه المواقع التي تستهدف المقامرين والمراهنين في إقليم كوردستان </w:t>
      </w:r>
      <w:r w:rsidRPr="00F45F9A">
        <w:rPr>
          <w:rFonts w:asciiTheme="minorBidi" w:hAnsiTheme="minorBidi"/>
          <w:sz w:val="24"/>
          <w:szCs w:val="24"/>
          <w:rtl/>
          <w:lang w:bidi="ar-IQ"/>
        </w:rPr>
        <w:lastRenderedPageBreak/>
        <w:t xml:space="preserve">هي، </w:t>
      </w:r>
      <w:r w:rsidRPr="00F45F9A">
        <w:rPr>
          <w:rFonts w:asciiTheme="minorBidi" w:hAnsiTheme="minorBidi"/>
          <w:sz w:val="24"/>
          <w:szCs w:val="24"/>
          <w:lang w:bidi="ar-IQ"/>
        </w:rPr>
        <w:t>(Kurdbet.net)</w:t>
      </w:r>
      <w:r w:rsidRPr="00F45F9A">
        <w:rPr>
          <w:rFonts w:asciiTheme="minorBidi" w:hAnsiTheme="minorBidi"/>
          <w:sz w:val="24"/>
          <w:szCs w:val="24"/>
          <w:rtl/>
          <w:lang w:bidi="ar-IQ"/>
        </w:rPr>
        <w:t xml:space="preserve"> و</w:t>
      </w:r>
      <w:r w:rsidRPr="00F45F9A">
        <w:rPr>
          <w:rFonts w:asciiTheme="minorBidi" w:hAnsiTheme="minorBidi"/>
          <w:sz w:val="24"/>
          <w:szCs w:val="24"/>
          <w:lang w:bidi="ar-IQ"/>
        </w:rPr>
        <w:t>(Nawrozbet5.com)</w:t>
      </w:r>
      <w:r w:rsidRPr="00F45F9A">
        <w:rPr>
          <w:rFonts w:asciiTheme="minorBidi" w:hAnsiTheme="minorBidi"/>
          <w:sz w:val="24"/>
          <w:szCs w:val="24"/>
          <w:rtl/>
          <w:lang w:bidi="ar-IQ"/>
        </w:rPr>
        <w:t xml:space="preserve"> و</w:t>
      </w:r>
      <w:r w:rsidRPr="00F45F9A">
        <w:rPr>
          <w:rFonts w:asciiTheme="minorBidi" w:hAnsiTheme="minorBidi"/>
          <w:sz w:val="24"/>
          <w:szCs w:val="24"/>
          <w:lang w:bidi="ar-IQ"/>
        </w:rPr>
        <w:t>(Rombet365.com)</w:t>
      </w:r>
      <w:r w:rsidRPr="00F45F9A">
        <w:rPr>
          <w:rFonts w:asciiTheme="minorBidi" w:hAnsiTheme="minorBidi"/>
          <w:sz w:val="24"/>
          <w:szCs w:val="24"/>
          <w:rtl/>
          <w:lang w:bidi="ar-IQ"/>
        </w:rPr>
        <w:t>.</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ومن خلال ما تقدم تظهر أهمية البحث في تسليط الضوء على هذا النوع الحديث من المقامرة والمراهنة من الناحية القانونية ومسؤولية هذه المواقع المدنية أمام هؤلاء المقامرين و بيان الحكم القانوني لهذا النوع من العقود.</w:t>
      </w:r>
    </w:p>
    <w:p w14:paraId="55CAC435" w14:textId="77777777" w:rsidR="000337E0" w:rsidRPr="00F45F9A" w:rsidRDefault="000337E0" w:rsidP="000337E0">
      <w:pPr>
        <w:spacing w:after="0" w:line="240" w:lineRule="auto"/>
        <w:jc w:val="both"/>
        <w:rPr>
          <w:rFonts w:asciiTheme="minorBidi" w:hAnsiTheme="minorBidi"/>
          <w:b/>
          <w:bCs/>
          <w:sz w:val="24"/>
          <w:szCs w:val="24"/>
          <w:rtl/>
          <w:lang w:bidi="ar-IQ"/>
        </w:rPr>
      </w:pPr>
      <w:r w:rsidRPr="00F45F9A">
        <w:rPr>
          <w:rFonts w:asciiTheme="minorBidi" w:hAnsiTheme="minorBidi"/>
          <w:b/>
          <w:bCs/>
          <w:sz w:val="24"/>
          <w:szCs w:val="24"/>
          <w:rtl/>
          <w:lang w:bidi="ar-IQ"/>
        </w:rPr>
        <w:t>ثانياً: إشكالية البحث</w:t>
      </w:r>
    </w:p>
    <w:p w14:paraId="5ED6096E"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تكمن إشكالية البحث في إيجاد حلول لظاهرة القمار والرهان الألكتروني المنتشرة في إقليم كوردستان بشكل خاص والعراق بشكل عام، والتي تؤدي إلى تحويل الملايين من الدولارات يومياً إلى خارج العراق، وكذلك البحث عن أجوبة للتساؤلات القانونية الآتية: ما المقصود بالمقامرة والرهان الإلكتروني؟ ما هو الحكم القانوني المدني للقمار و الرهان؟ ما هو التكييف القانوني للقمار والرهان؟ ما هي الحلول الواجب تبنيها لمكافحة القمار الإلكتروني؟</w:t>
      </w:r>
    </w:p>
    <w:p w14:paraId="5434BB8B" w14:textId="77777777" w:rsidR="000337E0" w:rsidRPr="00F45F9A" w:rsidRDefault="000337E0" w:rsidP="000337E0">
      <w:pPr>
        <w:spacing w:after="0" w:line="240" w:lineRule="auto"/>
        <w:jc w:val="both"/>
        <w:rPr>
          <w:rFonts w:asciiTheme="minorBidi" w:hAnsiTheme="minorBidi"/>
          <w:b/>
          <w:bCs/>
          <w:sz w:val="24"/>
          <w:szCs w:val="24"/>
          <w:rtl/>
          <w:lang w:bidi="ar-IQ"/>
        </w:rPr>
      </w:pPr>
      <w:r w:rsidRPr="00F45F9A">
        <w:rPr>
          <w:rFonts w:asciiTheme="minorBidi" w:hAnsiTheme="minorBidi"/>
          <w:b/>
          <w:bCs/>
          <w:sz w:val="24"/>
          <w:szCs w:val="24"/>
          <w:rtl/>
          <w:lang w:bidi="ar-IQ"/>
        </w:rPr>
        <w:t>ثالثاً: منهجية البحث</w:t>
      </w:r>
    </w:p>
    <w:p w14:paraId="060BA3A2" w14:textId="77777777" w:rsidR="000337E0" w:rsidRPr="0073168C" w:rsidRDefault="000337E0" w:rsidP="000337E0">
      <w:pPr>
        <w:spacing w:after="0" w:line="240" w:lineRule="auto"/>
        <w:jc w:val="both"/>
        <w:rPr>
          <w:rFonts w:asciiTheme="minorBidi" w:hAnsiTheme="minorBidi"/>
          <w:sz w:val="24"/>
          <w:szCs w:val="24"/>
          <w:rtl/>
          <w:lang w:bidi="ar-IQ"/>
        </w:rPr>
      </w:pPr>
      <w:r w:rsidRPr="0073168C">
        <w:rPr>
          <w:rFonts w:asciiTheme="minorBidi" w:hAnsiTheme="minorBidi"/>
          <w:sz w:val="24"/>
          <w:szCs w:val="24"/>
          <w:rtl/>
          <w:lang w:bidi="ar-IQ"/>
        </w:rPr>
        <w:t>إعتمدنا في كتابة هذا البحث على المنهج التحليلي</w:t>
      </w:r>
      <w:r w:rsidRPr="0073168C">
        <w:rPr>
          <w:rFonts w:asciiTheme="minorBidi" w:hAnsiTheme="minorBidi"/>
          <w:sz w:val="24"/>
          <w:szCs w:val="24"/>
          <w:lang w:bidi="ar-IQ"/>
        </w:rPr>
        <w:t>(Analytical Method)</w:t>
      </w:r>
      <w:r w:rsidRPr="0073168C">
        <w:rPr>
          <w:rFonts w:asciiTheme="minorBidi" w:hAnsiTheme="minorBidi"/>
          <w:sz w:val="24"/>
          <w:szCs w:val="24"/>
          <w:rtl/>
          <w:lang w:bidi="ar-IQ"/>
        </w:rPr>
        <w:t xml:space="preserve">، بهدف تحليل النصوص القانونية والآراء الفقهية المتعلقة بعقد المقامرة والرهان، وكما تم الأخذ بالمنهج المقارن </w:t>
      </w:r>
      <w:r w:rsidRPr="0073168C">
        <w:rPr>
          <w:rFonts w:asciiTheme="minorBidi" w:hAnsiTheme="minorBidi"/>
          <w:sz w:val="24"/>
          <w:szCs w:val="24"/>
          <w:lang w:bidi="ar-IQ"/>
        </w:rPr>
        <w:t>(Comparative Method)</w:t>
      </w:r>
      <w:r w:rsidRPr="0073168C">
        <w:rPr>
          <w:rFonts w:asciiTheme="minorBidi" w:hAnsiTheme="minorBidi"/>
          <w:sz w:val="24"/>
          <w:szCs w:val="24"/>
          <w:rtl/>
          <w:lang w:bidi="ar-IQ"/>
        </w:rPr>
        <w:t xml:space="preserve"> بهدف تسليط الضوء على موقف القانون المدني العراقي والقوانين المقارنة كالقانون المدني المصري والقانون المدني الفرنسي.   </w:t>
      </w:r>
    </w:p>
    <w:p w14:paraId="0791330E" w14:textId="77777777" w:rsidR="000337E0" w:rsidRPr="00F45F9A" w:rsidRDefault="000337E0" w:rsidP="000337E0">
      <w:pPr>
        <w:spacing w:after="0" w:line="240" w:lineRule="auto"/>
        <w:jc w:val="both"/>
        <w:rPr>
          <w:rFonts w:asciiTheme="minorBidi" w:hAnsiTheme="minorBidi"/>
          <w:b/>
          <w:bCs/>
          <w:sz w:val="24"/>
          <w:szCs w:val="24"/>
          <w:rtl/>
          <w:lang w:bidi="ar-IQ"/>
        </w:rPr>
      </w:pPr>
      <w:r w:rsidRPr="00F45F9A">
        <w:rPr>
          <w:rFonts w:asciiTheme="minorBidi" w:hAnsiTheme="minorBidi"/>
          <w:b/>
          <w:bCs/>
          <w:sz w:val="24"/>
          <w:szCs w:val="24"/>
          <w:rtl/>
          <w:lang w:bidi="ar-IQ"/>
        </w:rPr>
        <w:t>رابعاً: هيكلية البحث</w:t>
      </w:r>
    </w:p>
    <w:p w14:paraId="68605236"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بهدف تغطية الموضوع من كافة الجوانب، أرتأينا تقسيم الدراسة إلى مبحثين تسبقهما مقدمة. مبحث أول يسلط الضوء على بيان مفهوم وخصائص المقامرة والرهان الإلكتروني، أما المبحث الثاني فيتناول احكام عقد المقامرة والرهان والإستثناءات التي ترد على هذه الأحكام. وأنهينا الدراسة بخاتمة تتضمن عدة نتائج وتوصيات.</w:t>
      </w:r>
    </w:p>
    <w:p w14:paraId="523ECF50"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المبحث الأول</w:t>
      </w:r>
    </w:p>
    <w:p w14:paraId="4EA406E7"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مفهوم المقامرة والمراهنة الإلكترونية</w:t>
      </w:r>
    </w:p>
    <w:p w14:paraId="05A9B9C4"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يستوجب علينا بيان مفهوم المقامرة والمراهنة الإلكترونية تسليط الضوء على تعريف المقامرة والرهان من جهة، وبيان خصائص عقود المقامرة والرهان الإلكتروني من جهة أخرى، لذلك قسمنا هذا المبحث إلى مطلبين.</w:t>
      </w:r>
    </w:p>
    <w:p w14:paraId="5B48529E"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 xml:space="preserve">المطلب الأول </w:t>
      </w:r>
    </w:p>
    <w:p w14:paraId="00965D01"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تعريف المقامرة والرهان</w:t>
      </w:r>
    </w:p>
    <w:p w14:paraId="237AAE88"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القمار في اللغة تعني، قامر من يقامر، قماراً ومقامرة ، فهو مقامر، والمفعول مقامر (للمتعدي). قامر الشخص: أي راهن، قامر على الحصان الأبيض. لعب القمار، قامر بثروته أي بأملاكه. ويقال قامر بمستقبله وغامر به، أو قامر بحياته لأجل إستقلال بلاده.</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5"/>
      </w:r>
      <w:r>
        <w:rPr>
          <w:rStyle w:val="FootnoteReference"/>
          <w:rFonts w:asciiTheme="minorBidi" w:hAnsiTheme="minorBidi"/>
          <w:sz w:val="24"/>
          <w:szCs w:val="24"/>
          <w:rtl/>
          <w:lang w:bidi="ar-IQ"/>
        </w:rPr>
        <w:t>)</w:t>
      </w:r>
    </w:p>
    <w:p w14:paraId="34864F9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وفي الإصطلاح تعرف المقامرة بأنها عقد يتعهد بموجبه كل مقامر بأن يدفع، إذا خسر المقامرة،  للمقامر الرابح مبلغاً من النقود أو أي شيء آخر اتفقوا عليه.</w:t>
      </w:r>
      <w:r w:rsidRPr="007F569C">
        <w:rPr>
          <w:rStyle w:val="FootnoteReference"/>
          <w:rFonts w:asciiTheme="minorBidi" w:hAnsiTheme="minorBidi"/>
          <w:sz w:val="24"/>
          <w:szCs w:val="24"/>
          <w:rtl/>
          <w:lang w:bidi="ar-IQ"/>
        </w:rPr>
        <w:t>(</w:t>
      </w:r>
      <w:r w:rsidRPr="007F569C">
        <w:rPr>
          <w:rStyle w:val="FootnoteReference"/>
          <w:rFonts w:asciiTheme="minorBidi" w:hAnsiTheme="minorBidi"/>
          <w:sz w:val="24"/>
          <w:szCs w:val="24"/>
          <w:rtl/>
          <w:lang w:bidi="ar-IQ"/>
        </w:rPr>
        <w:footnoteReference w:id="6"/>
      </w:r>
      <w:r w:rsidRPr="007F569C">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كما تعرف بأنها إتفاق بمقتضاه يتعهد شخصان أو أكثر بدفع مبلغ معين أو شيء معين لمن يربح منهم.</w:t>
      </w:r>
      <w:r w:rsidRPr="0073168C">
        <w:rPr>
          <w:rFonts w:asciiTheme="minorBidi" w:hAnsiTheme="minorBidi" w:hint="cs"/>
          <w:sz w:val="24"/>
          <w:szCs w:val="24"/>
          <w:vertAlign w:val="superscript"/>
          <w:rtl/>
          <w:lang w:bidi="ar-IQ"/>
        </w:rPr>
        <w:t>(</w:t>
      </w:r>
      <w:r w:rsidRPr="0073168C">
        <w:rPr>
          <w:rStyle w:val="FootnoteReference"/>
          <w:rFonts w:asciiTheme="minorBidi" w:hAnsiTheme="minorBidi"/>
          <w:sz w:val="24"/>
          <w:szCs w:val="24"/>
          <w:rtl/>
          <w:lang w:bidi="ar-IQ"/>
        </w:rPr>
        <w:footnoteReference w:id="7"/>
      </w:r>
      <w:r w:rsidRPr="0073168C">
        <w:rPr>
          <w:rFonts w:asciiTheme="minorBidi" w:hAnsiTheme="minorBidi" w:hint="cs"/>
          <w:sz w:val="24"/>
          <w:szCs w:val="24"/>
          <w:vertAlign w:val="superscript"/>
          <w:rtl/>
          <w:lang w:bidi="ar-IQ"/>
        </w:rPr>
        <w:t>)</w:t>
      </w:r>
    </w:p>
    <w:p w14:paraId="1FA8B521"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بينما يعرف الرهان بأنه عقد يتعهد بموجبه كل من المراهنين أن يدفع، إذا لم يصدق قوله في واقعه غير متحققة، للمتراهن الذي يصدق قوله فيها مبلغاً من النقود أو أي شيء آخر يتفق عليه.</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8"/>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كما يعرف أيضاً الرهان بأنه عقد بين شخصين أو أكثر إختلفوا على أمر ما بمقتضاه يتفقون على أن من يظهر صواب رأيه منهم يتسلم من الآخرين مبلغاً من النقود أو أي شيء آخر.</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9"/>
      </w:r>
      <w:r>
        <w:rPr>
          <w:rStyle w:val="FootnoteReference"/>
          <w:rFonts w:asciiTheme="minorBidi" w:hAnsiTheme="minorBidi"/>
          <w:sz w:val="24"/>
          <w:szCs w:val="24"/>
          <w:rtl/>
          <w:lang w:bidi="ar-IQ"/>
        </w:rPr>
        <w:t>)</w:t>
      </w:r>
    </w:p>
    <w:p w14:paraId="26397D9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ويتبين بأن المقامرة تشبه الرهان في أن حق المتعاقد قي كليهما متوقف على واقعة غير محققة، وهي أن يكسب المقامر اللعب في المقامرة أو أن يصدق قول المتراهن في الرهان. ولكن القمار يختلف عن المراهنة في أن المقامر يشترك ويبذل جهد في اللعبة موضوع العقد، ومثال ذلك ألعاب الورق بإختلافها كالبوكر والكونكان، أو الشطرنج أو الطاولة والدومينو، بينما من ناحية أخرى فإن المراهن  لا يشترك في اللعب ولا يكون له دور في تحقق الواقعة غير المتحققة. فمن يشترك في لعب الورق يعتبر مقامراً بينما من يعين احد الخيول للفوز في السباق يعتبر مراهناً.</w:t>
      </w:r>
    </w:p>
    <w:p w14:paraId="06937D02"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وبما أن المقامرة والرهان يعتبرون عقود، فإنه علينا تعريف العقد الإلكتروني لأهميته في موضوع بحثنا،  حيث عرفه المشرع الأردني بأنه "الإتفاق الذي يتم إنعقاده بوسائل إلكترونية كلياً أو جزئياً"</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0"/>
      </w:r>
      <w:r>
        <w:rPr>
          <w:rStyle w:val="FootnoteReference"/>
          <w:rFonts w:asciiTheme="minorBidi" w:hAnsiTheme="minorBidi"/>
          <w:sz w:val="24"/>
          <w:szCs w:val="24"/>
          <w:rtl/>
          <w:lang w:bidi="ar-IQ"/>
        </w:rPr>
        <w:t>)</w:t>
      </w:r>
      <w:r w:rsidRPr="00F45F9A">
        <w:rPr>
          <w:rFonts w:asciiTheme="minorBidi" w:hAnsiTheme="minorBidi"/>
          <w:sz w:val="24"/>
          <w:szCs w:val="24"/>
          <w:rtl/>
          <w:lang w:bidi="ar-IQ"/>
        </w:rPr>
        <w:t>، وفي نفس الصدد عرفه المشرع العراقي في الفقرة (11) من المادة (1) من قانون التوقيع الإلكتروني والمعاملات الإلكترونية رقم (78) لسنة 2012، بأنه "إرتباط الإيجاب الصادر من أحد المتعاقدين بقبول الآخر على وجه يثبت أثره في المعقود عليه والذي يتم بوسيلة إلكترونية".</w:t>
      </w:r>
    </w:p>
    <w:p w14:paraId="632F7693"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وإستخلاصاً لما تقدم، يمكننا تعريف المقامرة الإلكترونية بأنها عقد يتم عبر شبكة الأنترنت بشكل مباشر، يتعهد بموجبه كل مقامر بأن يدفع للمقامر الآخر إذا خسر مبلغاً من النقود أو أي شيء آخر إتفقوا عليه. ومن أهم الأمثلة على ذلك لعبة البوكر الحي والبلاك جاك (</w:t>
      </w:r>
      <w:r w:rsidRPr="00F45F9A">
        <w:rPr>
          <w:rFonts w:asciiTheme="minorBidi" w:hAnsiTheme="minorBidi"/>
          <w:sz w:val="24"/>
          <w:szCs w:val="24"/>
          <w:lang w:bidi="ar-IQ"/>
        </w:rPr>
        <w:t>Live Poker and Black Jack</w:t>
      </w:r>
      <w:r w:rsidRPr="00F45F9A">
        <w:rPr>
          <w:rFonts w:asciiTheme="minorBidi" w:hAnsiTheme="minorBidi"/>
          <w:sz w:val="24"/>
          <w:szCs w:val="24"/>
          <w:rtl/>
          <w:lang w:bidi="ar-IQ"/>
        </w:rPr>
        <w:t>) على شبكة الإنترنت.</w:t>
      </w:r>
    </w:p>
    <w:p w14:paraId="2EE4DA7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أما الرهان الإلكتروني فإننا نعرفه بأنه عقد يتم عبر شبكة الإنترنت، يتعهد بموجبه كل من المراهنين أن يدفع للمراهن الفائز بتحقق ما توقعه مبلغاً من النقود أو أي شيء آخر إتفقوا عليه. ومثال على ذلك، المراهنة على نتائج مباريات كرة القدم عبر المواقع الألكترونية.</w:t>
      </w:r>
    </w:p>
    <w:p w14:paraId="1C9E603A"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يفهم مما سبق، بأن المقامرة والرهان الإلكتروني لا يختلف عن القمار والرهان العادي إلا في خصوصيته الإلكترونية في الإنعقاد والتنفيذ، فالمقامرة الإلكترونية تنعقد عن بعد بواسطة شبكة الإنترنت ويتلاقى كل من الإيجاب والقبول لدى الطرفين إلكترونياً عبر الموقع المنظم للقمار والرهان، بينما القمار والرهان العادي يتم حضورياً بين الطرفين.</w:t>
      </w:r>
    </w:p>
    <w:p w14:paraId="02DE45C0" w14:textId="77777777" w:rsidR="000337E0" w:rsidRPr="00916CC6"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lastRenderedPageBreak/>
        <w:t>ويجب هنا التفريق بين المقامرة والرهان من جهة وألعاب المهارة من جهة أخرى، فالألعاب تكون على نوعين، نوع لا تتوقف النتيجة فيها على الحظ والصدفة بل تعتمد على مهارة اللاعبين كالرماية، ونوع آخر يعتمد على الحظ فقط كالرهان في لعبة الروليت.</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1"/>
      </w:r>
      <w:r>
        <w:rPr>
          <w:rStyle w:val="FootnoteReference"/>
          <w:rFonts w:asciiTheme="minorBidi" w:hAnsiTheme="minorBidi"/>
          <w:sz w:val="24"/>
          <w:szCs w:val="24"/>
          <w:rtl/>
          <w:lang w:bidi="ar-IQ"/>
        </w:rPr>
        <w:t>)</w:t>
      </w:r>
    </w:p>
    <w:p w14:paraId="24267E77"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المطلب الثاني</w:t>
      </w:r>
    </w:p>
    <w:p w14:paraId="73CE590C"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خصائص عقود المقامرة الإلكترونية والرهان الإلكتروني</w:t>
      </w:r>
    </w:p>
    <w:p w14:paraId="4E3B0C9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بعد أن تطرقنا إلى تعريف القمار الألكتروني والرهان الألكتروني، وعلمنا بأنها عقود. فإن أهم خصائص لهذه العقود هي كالآتي:</w:t>
      </w:r>
    </w:p>
    <w:p w14:paraId="4A5E874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1- يعتبر عقد المقامرة وعقد الرهان الإلكترونيان من العقود التي تتم عن بعد،</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2"/>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حيث أن المقامرة العادية تكون بين حاضرين أما المقامرة الإلكترونية فتكون بين غائبين (حضور حكمي وليس حقيقي)، ويتم التواصل بينهما من خلال موقع ألكتروني على شبكة الإنترنت.</w:t>
      </w:r>
    </w:p>
    <w:p w14:paraId="2778456C"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2- يعتبر عقد المقامرة وعقد الرهان من العقود الرضائية، فلا يحتاج إلى أي شكل خاص، بل أنه ينعقد بتوافق الإيجاب والقبول بين المقامرين أو المتراهنين. ويشترط في الإيجاب والقبول أن يكونا صادرين من شخص كامل الأهلية لضمان صحة التراضي.</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3"/>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وبالرغم من ذلك فإن المواقع الإلكترونية المتخصصة بالقمار لا تطلب هوية رسمية للمقامر لذلك فإن الصغير ايضاً يتمكن من إنشاء  حساب واللعب بكل راحة، حيث أن هدف المواقع هو كسب المال ولو كان المقامر لم يبلغ سن الرشد.</w:t>
      </w:r>
    </w:p>
    <w:p w14:paraId="4C0C1487"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3- عقد إحتمالي: يعتبر عقد المقامرة وعقد الرهان من عقود الغرر، حسب تعبير الفقه الإسلامي، وهو ما أخذ به المشرع المصري في الفصل الأول من الباب الرابع في القانون المدني، ففي عقد المقامرة والرهان لا يمكن للمقامر أو المراهن أن يحدد وقت تمام العقد مقدار ما يأخذ أو ما يعطي، ولا يتحدد ذلك إلا في المستقبل تبعاً لحدوث أمر غير محقق.</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4"/>
      </w:r>
      <w:r>
        <w:rPr>
          <w:rStyle w:val="FootnoteReference"/>
          <w:rFonts w:asciiTheme="minorBidi" w:hAnsiTheme="minorBidi"/>
          <w:sz w:val="24"/>
          <w:szCs w:val="24"/>
          <w:rtl/>
          <w:lang w:bidi="ar-IQ"/>
        </w:rPr>
        <w:t>)</w:t>
      </w:r>
    </w:p>
    <w:p w14:paraId="067C6626"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4- عقد ملزم لجانبين: يلتزم كل من المقامر او المراهن نحو الطرف الآخر بدفع المال المتفق عليه إذا خسر المقامرة أو الرهان، وذلك عند الإبرام. أما عند التنفيذ فإن عقد المقامرة أو الرهان يكون ملزماً لطرف واحد فقط وهو الخاسر بإداء ما خسر من مال أو أي شيء آخر متفق عليه إلى الرابح.</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5"/>
      </w:r>
      <w:r>
        <w:rPr>
          <w:rStyle w:val="FootnoteReference"/>
          <w:rFonts w:asciiTheme="minorBidi" w:hAnsiTheme="minorBidi"/>
          <w:sz w:val="24"/>
          <w:szCs w:val="24"/>
          <w:rtl/>
          <w:lang w:bidi="ar-IQ"/>
        </w:rPr>
        <w:t>)</w:t>
      </w:r>
    </w:p>
    <w:p w14:paraId="6D6770E1"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5- عقد معاوضة وليس تبرع: حيث أن المقامر أو المراهن إذا ربح مالاً فإنه يكون مقابلاً لفرصة تعرضه للخسارة، وإذا خسر المقامر أو المراهن فإنه يكون مقابلاً لإحتمال كسبه.</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6"/>
      </w:r>
      <w:r>
        <w:rPr>
          <w:rStyle w:val="FootnoteReference"/>
          <w:rFonts w:asciiTheme="minorBidi" w:hAnsiTheme="minorBidi"/>
          <w:sz w:val="24"/>
          <w:szCs w:val="24"/>
          <w:rtl/>
          <w:lang w:bidi="ar-IQ"/>
        </w:rPr>
        <w:t>)</w:t>
      </w:r>
    </w:p>
    <w:p w14:paraId="346266F8"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المبحث الثاني</w:t>
      </w:r>
    </w:p>
    <w:p w14:paraId="3E14FC0E"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أحكام عقود المقامرة والرهان</w:t>
      </w:r>
    </w:p>
    <w:p w14:paraId="46167542"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أعتبرت أغلب قوانين الدول العربية عقد المقامرة والرهان عقدا باطلاً،</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7"/>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ولكن قد أستثنت البعض من الألعاب من هذا البطلان، ومن جهة أخرى عدت قوانين الدول الغربية، عقود القمار والرهان عقوداً صحيحة نافذة ولكن بأحكام خاصة عن غيرها من العقود. ولغرض بيان هذه الأحكام وتفصيلاتها قسمنا هذا المبحث إلى ثلاث مطالب كالآتي:  </w:t>
      </w:r>
    </w:p>
    <w:p w14:paraId="669D4C73"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المطلب الأول</w:t>
      </w:r>
    </w:p>
    <w:p w14:paraId="3B8AD210"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مدى صحة عقود القمار والرهان الإلكتروني</w:t>
      </w:r>
    </w:p>
    <w:p w14:paraId="57A97412"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نظمت أغلب القوانين المدنية عقود المقامرة والرهان، وسنسلط الضوء في دراستنا على موقف القوانين المدنية في كل من فرنسا ومصر والعراق.</w:t>
      </w:r>
    </w:p>
    <w:p w14:paraId="1AD6C297"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حيث تنص المادة (1965) من القانون المدني الفرنسي على: "لا يخول القانون أية دعوى لطلب دين القمار أو لدفع الرهان". بموجب هذه المادة يمنع الفائز بالمقامرة او المراهنة من إقامة دعوى لمطالبة الخاسر بأداء إلتزامه، أي أن الوفاء هنا يكون إختياري من جانب الخاسر. وإذا اقام الفائز دعوى للمطالبة بالوفاء فإن للخاسر أن يثبت أن هذا الدين هو من ديون القمار للتخلص من الوفاء، ويمكنه إثبات ذلك بكل الوسائل القانونية.</w:t>
      </w:r>
    </w:p>
    <w:p w14:paraId="3BF3CB7C"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والدفع بأن الدين هو من ديون القمار او الرهان يعتبر من النظام العام، ولا يجوز الإتفاق على التنازل عن الدفع، سواء كان صراحة او ضمناً، وللخاسر أو كل من يتأثر به التمسك بهذا الدفع كالدائنين العاديين والخلف العام والخاص.</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8"/>
      </w:r>
      <w:r>
        <w:rPr>
          <w:rStyle w:val="FootnoteReference"/>
          <w:rFonts w:asciiTheme="minorBidi" w:hAnsiTheme="minorBidi"/>
          <w:sz w:val="24"/>
          <w:szCs w:val="24"/>
          <w:rtl/>
          <w:lang w:bidi="ar-IQ"/>
        </w:rPr>
        <w:t>)</w:t>
      </w:r>
    </w:p>
    <w:p w14:paraId="12D22978"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ونصت المادة (1966) من القانون المدني الفرنسي على: "ويستثنى من حكم المادة السابقة الألعاب الخاصة بإستعمال السلاح وبالسباق على الأقدام أو على الخيل وبالمسابقة بالعرابات ولعب الكرة وما أشبه ذلك من الألعاب التي تقوم على المهارة وإستعمال البدن، ومع ذلك يجوز للمحكمة أن ترفض طلب أداء دين هذا النوع من الرهان إذا إتضح لها أن المبلغ باهظ". ويلاحظ من هذا النص بأن للفائز في الألعاب الخاصة بإستعمال السلاح أو المهارة أن يطالب الخاسر بالوفاء بشرط أن يكون المبلغ معقولاً، حيث أن الرهان إذا كان على مبلغ مبالغ فيه يعد عقداً باطلاً، ولا يجوز للقاضي تخفيض المبلغ المتفق عليه.</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19"/>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w:t>
      </w:r>
    </w:p>
    <w:p w14:paraId="238D96C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كما تنص المادة (1967) من القانون المدني الفرنسي على: "لايجوز للخاسر في أي حال طلب إسترداد ما دفعه إختياراً إلا في حالة التدليس أو الأحتيال من قبل الغالب". يتضح من هذا النص بأنه لا يجوز للمراهن أو المقامر الخاسر أن يقيم دعوى للمطالبة بما دفعه إختياراً للفائز، إلا إذا وجد إكراه بحقه عند الدفع، سواء كان إكراه مادياً أو معنوياً، أو إذا أثبت للمحكمة بأنه قد تعرض للتدليس أو الإحتيال من قبل الفائز.</w:t>
      </w:r>
    </w:p>
    <w:p w14:paraId="09DDC38F"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وقد نظم المشرع العراقي عقود المقامرة والرهان في القانون المدني رقم 40 لسنة 1951 المعدل، فقد نصت المادة (975) على:</w:t>
      </w:r>
    </w:p>
    <w:p w14:paraId="1BA3FD13"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lastRenderedPageBreak/>
        <w:t>"1- يقع باطلاً كل إتفاق خاص بمقامرة أو رهان.</w:t>
      </w:r>
    </w:p>
    <w:p w14:paraId="7D30773F"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2- ولمن خسر في مقامرة أو رهان أن يسترد ما دفعه خلال سنة من الوقت الذي أدى فيه ما خسره، ولو كان هناك إتفاق يقضي بغير ذلك، وله أن يثبت ما أداه بجميع طرق الإثبات القانونية." وهو نفس النص الوارد في المادة (739) من القانون المدني المصري، ماعدا مدة الإسترداد فإنها لدى المشرع المصري ثلاث سنوات، وهي مدة جيدة تكون لمصلحة المقامر الخاسر. وهنا ندعو المشرع العراقي بتعديل الفقرة الثانية من المادة (976) من القانون المدني، حيث أن مدة التقادم سنة واحدة تكون قصيرة لموضوع بحثنا، خاصة في حالة مراجعة المحاكم في الدول الأجنبية من قبل الخاسر في القمار والرهان، وجعلها ثلاث سنوات أسوة بموقف المشرع المصري.</w:t>
      </w:r>
    </w:p>
    <w:p w14:paraId="475BB8AD"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يفهم مما تقدم، بأن كل من المشرعين العراقي والمصري قد عدا عقد المقامرة والمراهنة عقوداً باطلة. وقد برر البطلان بأن هذا العقد مخالف للآداب لأن المقامر أو المراهن يقبل في نفسه الإثراء لا عن طريق العمل والكد، بل عن طريق المصادفة والحظ. كما أن عقد المقامرة أو المراهنة يعد من العقود المخالفة للنظام العام، لأن الأموال والثروات لا يتم تداولها بالتجارة أو العمل، بل أن المقامر يختطف مالاً لم يبذل جهداً مشروعاً في كسبه، كما أن المقامرة والرهان ينتج عنهما خراب البيوت ودفع العوائل إلى الفقر ومشاكل الديون.</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0"/>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ومع كل ذلك، فإن البعض من القوانين قد اجاز الرهان في الألعاب الرياضية تشجيعاً لممارسة هذه الألعاب وترخيص بيع أوراق اليانصيب للجمعيات الخيرية، لتوفير وارد مالي لها.</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1"/>
      </w:r>
      <w:r>
        <w:rPr>
          <w:rStyle w:val="FootnoteReference"/>
          <w:rFonts w:asciiTheme="minorBidi" w:hAnsiTheme="minorBidi"/>
          <w:sz w:val="24"/>
          <w:szCs w:val="24"/>
          <w:rtl/>
          <w:lang w:bidi="ar-IQ"/>
        </w:rPr>
        <w:t>)</w:t>
      </w:r>
    </w:p>
    <w:p w14:paraId="24C8AA61"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ويترتب على بطلان عقد المقامرة والرهان، جزاء مدني وجزاء جنائي. ويتمثل الجزاء المدني بأن هذا العقد لا ينتج أي آثار قانونية، حيث أن من خسر في القمار أو الرهان لايلتزم بشيء، فلا يجبر على دفع ما التزم به للفائز، وإذا رفع الفائز دعوى الماطلبة بالوفاء، كان للخاسر أن يدفع ببطلان العقد، وهو ما يسمى بدفع المقامرة أو الرهان. وبالإضافة إلى ذلك، فإن قام الخاسر بتنفيذ إلتزامه المتفق عليه في المقامرة أو الرهان إختيارياً، كان له أن يسترد ما دفعه، حيث أنه قد قام بدفع ما هو غير مستحق في ذمته، فيجوز له أن يرفع دعوى إسترداد ما دفع بغير حق.</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2"/>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ويعتبر النص في القانون العراقي والمصري من النصوص المتعلقة بالنظام العام ولا يمكن الإتفاق على مخالفتها. </w:t>
      </w:r>
    </w:p>
    <w:p w14:paraId="413D036F"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أما فيما يخص الجزاء الجنائي، لم يقتصر القانون على الجزاء المدني، بل جاوزه إلى العقوبة الجنائية، فقد نصت المادة (389) من قانون العقوبات العراقي رقم (111) لسنة 1969 المعدل: "1- يعاقب بالحبس مدة لاتزيد على سنة وبغرامة لاتزيد عن 225 ألف دينار عراقي، أو بإحدى هاتين العقوبتين كل من فتح أو أدار محلاً لألعاب القمار وأعده لدخول الناس، وكذلك كل من نظم ألعاباً من هذا القبيل في محل عام أو محل مفتوح للجمهور أو في محل أو منزل أعد لهذا الغرض.</w:t>
      </w:r>
    </w:p>
    <w:p w14:paraId="5CB99C01"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2- ويعاقب بالعقوبة ذاتها صيارفة المحل.</w:t>
      </w:r>
    </w:p>
    <w:p w14:paraId="57A2B4A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3- ويعاقب بالحبس مدة لا تزيد على شهر أو بغرامة لا تزيد على 45 ألف دينار عراقي من وجد يلعب القمار في المحلات المذكورة في الفقرة 1.</w:t>
      </w:r>
    </w:p>
    <w:p w14:paraId="17F9E9F4"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 xml:space="preserve">4- تضبط النقود والأدوات التي أستعملت في اللعب ويحكم بمصادرتها وللمحكمة أن تحكم أيضاً بإغلاق المحل لمدة لا تزيد على سنة."   </w:t>
      </w:r>
    </w:p>
    <w:p w14:paraId="6990E358"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نلاحظ مما سبق، بأن العقوبة في الفقرة الأولى تكون فقط على من فتح مكاناً للعب القمار أو اداره، وكل من نظم القمار والرهان في المحلات العامة. أما فيما يخص المقامر أو المراهن فإن عقوبته هي الحبس الذي لا يزيد على شهر أو الغرامة، ويعاب على هذه الفقرة عدم تطرقها إلى تشديد العقوبة بالنسبة لكل من يعاود لعب القمار بعد تلقيه لهذه العقوبة، حيث نعلم بأن القمار والرهان من الأمور التي تتحول إلى عادة يصعب تركها من قبل الإنسان. لذلك نوصي المشرع العراقي بتعديل هذه الفقرة والنص على حالة العود للمقامرة والمراهنة والتشديد من ناحية العقوبة. وبنفس السياق، جاء في قانون العقوبات المصري رقم 58 لسنة 1937 المعدل، " كل من أعد مكاناً لألعاب القمار وهيأه لدخول الناس فيه يعاقب هو وصيارف المحل المذكور بالحبس وبغرامة لا تجاوز ألف جنيه وتضبط جميع النقود والأمتعة في المحلات الجاري فيها الألعاب المذكورة ويحكم بمصادرتها"</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3"/>
      </w:r>
      <w:r>
        <w:rPr>
          <w:rStyle w:val="FootnoteReference"/>
          <w:rFonts w:asciiTheme="minorBidi" w:hAnsiTheme="minorBidi"/>
          <w:sz w:val="24"/>
          <w:szCs w:val="24"/>
          <w:rtl/>
          <w:lang w:bidi="ar-IQ"/>
        </w:rPr>
        <w:t>)</w:t>
      </w:r>
      <w:r w:rsidRPr="00F45F9A">
        <w:rPr>
          <w:rFonts w:asciiTheme="minorBidi" w:hAnsiTheme="minorBidi"/>
          <w:sz w:val="24"/>
          <w:szCs w:val="24"/>
          <w:rtl/>
          <w:lang w:bidi="ar-IQ"/>
        </w:rPr>
        <w:t>.</w:t>
      </w:r>
    </w:p>
    <w:p w14:paraId="766E9F86"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يذكر أنه يجوز للأجنبي (الغير مصري) لعب القمار في مصر في الفنادق والمنتجعات السياحية، حيث جاء في المادة (24) من قانون المنشآت الفندقية والسياحية رقم 8 لسنة 2022: "لا تجوز مزاولة ألعاب القمار في المنشآت الفندقية والسياحية إلا لغير المصريين، وفقاً للشروط والضوابط التي يصدر بها قرار من الوزير المختص، على أن يتضمن هذا القرار تحديد المنشآت التي يجوز مزاولة ألعاب القمار فيها، والإتاوة التي تستحق عليها بما لا يجاوز نصف إيرادات ألعاب القمار". وبالعكس من ذلك فإن في العراق القمار يعد جريمة للعراقي والأجنبي المتواجد في العراق على حد سواء.</w:t>
      </w:r>
    </w:p>
    <w:p w14:paraId="0CEAE1DA"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المطلب الثاني</w:t>
      </w:r>
    </w:p>
    <w:p w14:paraId="29E71993"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آثار البطلان</w:t>
      </w:r>
    </w:p>
    <w:p w14:paraId="21CCEAC8"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يكون لبطلان عقد القمار أو الرهان آثار قانونية عدة، تتمثل بعدم إلزام الخاسر بدفع ما خسره وحظر الإجازة وإسترداد المدفوع، وسنبحث كل منهم  بفرع مستقل النحو الآتي:</w:t>
      </w:r>
    </w:p>
    <w:p w14:paraId="4D57ADFB"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الفرع الأول</w:t>
      </w:r>
    </w:p>
    <w:p w14:paraId="37BA6048"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عدم الإلزام بالدفع</w:t>
      </w:r>
    </w:p>
    <w:p w14:paraId="040C8BC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إذا قام الفائز بالمقامرة أو الرهان بمطالبة الخاسر بالإلتزام بدفع ما قد خسره، فإن للخاسر الدفع ببطلان الدين لأن سببه القمار، والقمار عقد باطل لمخالفته النظام العام والآداب العامة، وما بني على باطل فهو باطل. ويقع عبء إثبات البطلان على الخاسر ويمكن له اللجوء إلى جميع طرق الإثبات. وإذا قدم الخصم (الفائز بالقمار) ورقة مكتوبة بالدين ولم يذكر فيها سببه أو ذكر فيها سبب آخر غير القمار كالقرض، فيجوز للخاسر إثبات ان السبب الحقيقي هو المقامرة أو الرهان، بجميع طرق الإثبات، لأن هنا لا نأبه بالقول بعدم جواز إثبات عكس ما في الكتابة إلا بكتابة مثلها، وذلك لأن السبب هنا غير مشروع أصلاً.</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4"/>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ويجوز الإثبات بالقرائن القضائية للطعن في تصرف قانوني، إذا قام </w:t>
      </w:r>
      <w:r w:rsidRPr="00F45F9A">
        <w:rPr>
          <w:rFonts w:asciiTheme="minorBidi" w:hAnsiTheme="minorBidi"/>
          <w:sz w:val="24"/>
          <w:szCs w:val="24"/>
          <w:rtl/>
          <w:lang w:bidi="ar-IQ"/>
        </w:rPr>
        <w:lastRenderedPageBreak/>
        <w:t>الطعن على وجود غش أو إحتيال في ذلك التصرف،</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5"/>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والغش هو كل وسيلة سيئة لخداع أحد ما، ويقع من أحد الطرفين على الآخر، أما الإحتيال على القانون فهو غش مشترك ويقصد به التهرب من أحكام القانون، حيث يتواطأ المتعاقدان بالإتفاق على مخافلة قاعدة قانونية من النظام العام، ثم إخفاء هذه المخالفة تحت ستار تصرف مشروع لا يجرءآن على ذكر السبب الحقيقي للعقد. وتؤكد المادة (116/ ف2) من قانون الإثبات العراقي بأنه يجوز للخصم المتضرر من الواقعة المخالفة للنظام العام والآداب أن يطلب توجيه اليمين الحاسمة إلى خصمه. </w:t>
      </w:r>
    </w:p>
    <w:p w14:paraId="705B91D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ويعد الدفع ببطلان عقد المقامرة والرهان الإلكتروني من النظام العام، حيث يجوز التمسك به في أية مرحلة كانت عليها الدعوى، ويمكن التمسك بها أمام محكمة الإستئناف أو أمام محكمة النقض،ويجوز للمحكمة أن تقضي به من تلقاء نفسها، ولا يجوز التنازل عن بطلان المقامرة الإلكترونية أو الرهان الإلكتورني، لأنه يعد من النظام العام ولا الإتفاق على ما يخالفه.</w:t>
      </w:r>
      <w:r w:rsidRPr="00F45F9A">
        <w:rPr>
          <w:rStyle w:val="FootnoteReference"/>
          <w:rFonts w:asciiTheme="minorBidi" w:hAnsiTheme="minorBidi"/>
          <w:sz w:val="24"/>
          <w:szCs w:val="24"/>
          <w:rtl/>
          <w:lang w:bidi="ar-IQ"/>
        </w:rPr>
        <w:t xml:space="preserve"> </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6"/>
      </w:r>
      <w:r>
        <w:rPr>
          <w:rStyle w:val="FootnoteReference"/>
          <w:rFonts w:asciiTheme="minorBidi" w:hAnsiTheme="minorBidi"/>
          <w:sz w:val="24"/>
          <w:szCs w:val="24"/>
          <w:rtl/>
          <w:lang w:bidi="ar-IQ"/>
        </w:rPr>
        <w:t>)</w:t>
      </w:r>
    </w:p>
    <w:p w14:paraId="03F777B9"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الفرع الثاني</w:t>
      </w:r>
    </w:p>
    <w:p w14:paraId="47B89CBE" w14:textId="28F5EE80" w:rsidR="000337E0" w:rsidRPr="00F45F9A" w:rsidRDefault="000337E0" w:rsidP="009F5378">
      <w:pPr>
        <w:tabs>
          <w:tab w:val="center" w:pos="4153"/>
          <w:tab w:val="left" w:pos="5396"/>
        </w:tabs>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عدم صحة الإجازة</w:t>
      </w:r>
    </w:p>
    <w:p w14:paraId="10620922" w14:textId="77777777" w:rsidR="000337E0" w:rsidRPr="00F45F9A" w:rsidRDefault="000337E0" w:rsidP="000337E0">
      <w:pPr>
        <w:tabs>
          <w:tab w:val="center" w:pos="4153"/>
          <w:tab w:val="left" w:pos="5396"/>
        </w:tabs>
        <w:spacing w:after="0" w:line="240" w:lineRule="auto"/>
        <w:jc w:val="both"/>
        <w:rPr>
          <w:rFonts w:asciiTheme="minorBidi" w:hAnsiTheme="minorBidi"/>
          <w:b/>
          <w:bCs/>
          <w:sz w:val="24"/>
          <w:szCs w:val="24"/>
          <w:rtl/>
          <w:lang w:bidi="ar-IQ"/>
        </w:rPr>
      </w:pPr>
      <w:r w:rsidRPr="00F45F9A">
        <w:rPr>
          <w:rFonts w:asciiTheme="minorBidi" w:hAnsiTheme="minorBidi"/>
          <w:sz w:val="24"/>
          <w:szCs w:val="24"/>
          <w:rtl/>
          <w:lang w:bidi="ar-IQ"/>
        </w:rPr>
        <w:t>قد يصدر من الخاسر في المقامرة أو الرهان، إقرار بدين أو تعهد بدفع الدين أو يقوم الخاسر بتحرير كمبيالة او سند إذني أو شيك، لتأمين سداد دين القمار أو الرهان الإلكتروني، ولكن كل هذه التصرفات تعتبر باطلة لأن المقامرة والرهان مخالفان للنظام العام والآداب العامة، وقد حضرهما القانون بصريح العبارة.</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7"/>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w:t>
      </w:r>
    </w:p>
    <w:p w14:paraId="1C05043E"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ويترتب على ذلك أن تحرير الأوراق التجارية بهدف تسديد دين القمار يعد باطلاً، حوالة الحق وحوالة الدين تعتبر باطلة أيضاً إذا إستندت على القمار أو الرهان. ولا تجوز الكفالة في دين المقامرة و الرهان ولا يعقد الرهن. وقد نصت الفقرة الثانية من المادة (704) من القانون المدني العراقي على: "ولا يجوز الصلح في المسائل المتعلقة بالنظام العام أو الآداب ...".</w:t>
      </w:r>
    </w:p>
    <w:p w14:paraId="07807C6B"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الفرع الثالث</w:t>
      </w:r>
    </w:p>
    <w:p w14:paraId="6731C9B2"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إسترداد ما تم دفعه من قبل الخاسر</w:t>
      </w:r>
    </w:p>
    <w:p w14:paraId="7C138DAC"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 xml:space="preserve">نصت الفقرة (2) من المادة (975) من القانون المدني العراقي على: "ولمن خسر مقامرة أو رهان أن يسترد ما دفعه خلال سنة من الوقت الذي أدى فيه ما خسره، ولو كان هناك إتفاق يقضي بخلاف ذلك، وله أن يثبت ما أداه بجميع طرق الإثبات القانونية". </w:t>
      </w:r>
    </w:p>
    <w:p w14:paraId="152F01CA"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كما نصت الفقرة (2) من المادة (739) من القانون المدني المصري على: "ولمن خسر في مقامرة أو رهان أن يسترد ما دفعه خلال ثلاث سنوات من الوقت الذي أدى فيه ما خسره ولو كان هناك إتفاق يقضي بغير ذلك، وله أن يثبت ما أداه بجميع الطرق". بينما نلاحظ بأن المشرع الفرنسي لم يعطي الحق للخاسر بإسترداد المدفوع، بعد دفعه مختاراً، ما لم يكن هناك غش أو خداع أو إحتيال.</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8"/>
      </w:r>
      <w:r>
        <w:rPr>
          <w:rStyle w:val="FootnoteReference"/>
          <w:rFonts w:asciiTheme="minorBidi" w:hAnsiTheme="minorBidi"/>
          <w:sz w:val="24"/>
          <w:szCs w:val="24"/>
          <w:rtl/>
          <w:lang w:bidi="ar-IQ"/>
        </w:rPr>
        <w:t>)</w:t>
      </w:r>
    </w:p>
    <w:p w14:paraId="47645110"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وجاءت هذه النصوص في القوانين المدنية في العراق ومصر، تأكيداً لأحكام البطلان ولقاعدة ما دفع دون وجه حق، لأن عقد المقامرة والرهان هما مخالفين للنظام العام والآداب، لذلك فهو باطل ولا ينتج آثار. وبناءأً على ما تقدم، فإن الخاسر يكون له حق إسترداد ما دفعه لأن ليس عليه أي إلتزام بذلك، وحتى لا يترتب في ذمته أي إلتزام طبيعي،</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29"/>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وهذاا ما حكمت به المادة (200) من القانون المدني المصري: "وفي كل الأحوال لا يجوز أن يقوم إلتزام طبيعي يخالف النظام العام".</w:t>
      </w:r>
    </w:p>
    <w:p w14:paraId="6E86B2DE"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وتتقادم دعوى إسترداد المدفوع عن دين قمار أو رهان بمدة محددة، فالفقرة الثانية من المادة (976) من القانون المدني العراقي جعلت المدة سنة واحدة، بينما المدة في القانون المصري هي ثلاث سنوات، وقد علل المشرع المصري بإطالة هذه المدة إلى أن الورثة غالباً بعد وفاة مورثهم يستعملون هذه الدعوى، فجعل المدة ثلاث سنوات يمنحهم الوقت الكافي لرفع هذه الدعوى بدلاً من مورثهم الذي دفع كخاسر في رهان أو مقامرة.</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0"/>
      </w:r>
      <w:r>
        <w:rPr>
          <w:rStyle w:val="FootnoteReference"/>
          <w:rFonts w:asciiTheme="minorBidi" w:hAnsiTheme="minorBidi"/>
          <w:sz w:val="24"/>
          <w:szCs w:val="24"/>
          <w:rtl/>
          <w:lang w:bidi="ar-IQ"/>
        </w:rPr>
        <w:t>)</w:t>
      </w:r>
    </w:p>
    <w:p w14:paraId="4088E99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ولكن يطرح هنا السؤال، كيف للخاسر إسترداد ما دفعه في الرهان والمقامرة الإلكترونية بعد أن تم تحويل الأموال إلى حسابات هذه الشركات صاحبة المواقع الإلكترونية في البنوك الخارجية في دول مثل وقبرص واليونان، المرتبطة في النظام الإلكتروني على شبكة الإنترنت؟</w:t>
      </w:r>
    </w:p>
    <w:p w14:paraId="5F76BBFE"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وللإجابة على هذا التساؤل علينا التمييز بين الفرضين الآتيين:</w:t>
      </w:r>
    </w:p>
    <w:p w14:paraId="6916F38F"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الفرض الأول: صدور حكم في الدولة التي جرى فيها عملية المقامرة أو الرهان، مثال ذلك صدور الحكم في العراق يقضي بإسترداد الخاسر لما دفعه دون وجه حق، ففي هذه الحالة يطلب الخاسر تنفيذ الحكم الصادر في الدولة التي يقع فيها مركز إدارة الشركات التي تمارس المقامرة والرهان بإعتبار هذه الشركات مدينة برد ما دفع لها دون وجه حق.</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1"/>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وبذلك نكون أمام فرضية تنفيذ الأحكام الأجنبية، وكمبدأ عام هذه الأحكام تقبل التنفيذ وفق الشروط الواردة في الإتفاقيات الدولية التي ترتبط بها الدولة المطلوب منها تنفيذ الحكم الأجنبي وكذلك ما يرد من شروط في قوانينها الوطنية ذات العلاقة.</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2"/>
      </w:r>
      <w:r>
        <w:rPr>
          <w:rStyle w:val="FootnoteReference"/>
          <w:rFonts w:asciiTheme="minorBidi" w:hAnsiTheme="minorBidi"/>
          <w:sz w:val="24"/>
          <w:szCs w:val="24"/>
          <w:rtl/>
          <w:lang w:bidi="ar-IQ"/>
        </w:rPr>
        <w:t>)</w:t>
      </w:r>
    </w:p>
    <w:p w14:paraId="308AB18E"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الفرض الثاني: قيام الخاسر برفع دعوى قضائية أمام محاكم الدولة التي يقع فيها مركز إدارة شركات المقامرة والرهان، كأن ترفع الدعوى من المقامر العراقي الخاسر أمام المحاكم القبرصية، يطالب فيها المدعي بإسترداد ما دفع دون وجه حق، ولأن هذه الدعوى هي بين خصوم ينتمون لجنسيات مختلفة إضافة لتعلقها بواقعة حدثت في دولة خارج إقليم المحكمة التي تنظر الدعوى. وفي هذه الحالة فإن الدعوى تثير مسألتين:</w:t>
      </w:r>
    </w:p>
    <w:p w14:paraId="53CA710C"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 xml:space="preserve">أولاً: الإختصاص القضائي الدولي للمحاكم الوطنية، فالتساؤل الذي يثيره هذا الإختصاص هو مدى صلاحية المحكمة للنظر في الدعوى، وعادة ترجع المحكمة في ذلك إلى قواعد الإختصاص القضائي الواردة في قانونها الوطني، وكمبدأ شائع عادة ماتختص المحكمة بالدعوى المرفوعة من قبل الأجنبي على المواطن (شركات المقامرة والرهان المالكة للمواقع الالكترونية) إذا كان للمدعى عليه موطن أو محل إقامة </w:t>
      </w:r>
      <w:r w:rsidRPr="00F45F9A">
        <w:rPr>
          <w:rFonts w:asciiTheme="minorBidi" w:hAnsiTheme="minorBidi"/>
          <w:sz w:val="24"/>
          <w:szCs w:val="24"/>
          <w:rtl/>
          <w:lang w:bidi="ar-IQ"/>
        </w:rPr>
        <w:lastRenderedPageBreak/>
        <w:t>في دولة المحكمة. وبناءاً على هذا المبدأ ستختص المحاكم القبرصية أو اليونانية مثلاً، بالنظر في الدعوى إذا كانت الشركات المالكة للمواقع الإلكترونية للعب القمار يقع مركز إدارتها في قبرص او اليونان.</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3"/>
      </w:r>
      <w:r>
        <w:rPr>
          <w:rStyle w:val="FootnoteReference"/>
          <w:rFonts w:asciiTheme="minorBidi" w:hAnsiTheme="minorBidi"/>
          <w:sz w:val="24"/>
          <w:szCs w:val="24"/>
          <w:rtl/>
          <w:lang w:bidi="ar-IQ"/>
        </w:rPr>
        <w:t>)</w:t>
      </w:r>
    </w:p>
    <w:p w14:paraId="185FB8BF"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ثانياً: تنازع الإختصاص التشريعي: بعد أن تبت المحكمة في إختصاصها إيجاباً، ينبغي عليها تحديد القانون الذي بموجبه ستحسم دعوى إسترداد ما دفع دون وجه حق، بإعتبار أن العلاقة محل الدعوى متصلة بأكثر من قانون، مما يعني إثارة مسألة التنازع بين القوانين.</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4"/>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وبهدف فض هذا التنازع ينبغي تكييف العلاقة القانونية أولاً،</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5"/>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وقد علمنا أن تكييف العلاقة الناشئة عن عقد المقامرة أو الرهان الإلكتروني، فإننا وبحسب قانون المحكمة المرفوع امامها الدعوى نكون امام التكييفات الآتية: </w:t>
      </w:r>
    </w:p>
    <w:p w14:paraId="2B3F33A1"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1- تكييف إسترداد ما دفع دون وجه حق نتيجة المقامرة أو الرهان بانه إلتزام تعاقدي، أي أن قانون المحكمة في الدولة التي يقع فيها مركز إدارة شركات المقامرة والرهان يقر بصحة هذه العقود، وبالتالي فإن الذي سيحدد القانون الواجب التطبيق هو قاعدة الإسناد الخاصة بالإلتزامات التعاقدية، وعادة تسود قاعدة (قانون الإرادة) في هذا الشأن في معظم القوانين. فإن لم يتم الإتفاق على القانون الواجب التطبيق بين أطراف العلاقة، فإن الذي يسري هو قانون الموطن أو محل الإقامة المشتركة للمتعاقدين وهذا مستبعد في حالة موضوعنا (المقامرة والرهان الإلكتروني). عليه فإن الراجح هو تطبيق قانون محل إبرام العقد، ولأن العقد الذي نحن بصدد دراسته يبرم إلكترونياً عبر الإنترنت فإنه يثير المشكلة بشأن تحديد مكان إبرام العقد، ومع ذلك فإن الذي يسري في هذا الشأن هو قواعد التعاقد بين غائبين،</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6"/>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وحسب القانون المدني العراقي فإن محل إبرام العقد هو المكان الذي يعلم فيه الموجب بالقبول، حيث تنص المادة (87) من القانون المدني العراقي على: "1- يعتبر التعاقد بين غائبين قد تم في المكان والزمتن اللذين يعلم فيهما الموجب بالقبول مالم يوجد اتفاق صريح أو ضمني أو نص قانوني يقضي بغير ذلك. 2- ويكون مفروضا أن الموجب قد علم بالقبول في المكان والزمان اللذين وصل إليه فيهما".</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7"/>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w:t>
      </w:r>
    </w:p>
    <w:p w14:paraId="32AC82D4"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2- تكييف إسترداد ما دفع دون وجه حق نتيجة المقامرة أو الرهان الألكتروني كإلتزام غير تعاقدي، في هذه الحالة يقضي قانون المحكمة المرفوع أمامها النزاع ببطلان هذا العقد، وأن دعوى الإسترداد أساسها هو الكسب دون سبب، وبالتالي تسري قاعدة الإسناد الخاصة بالإلتزامات غير التعاقدية، وكمبدأ عام تقضي هذه القاعدة بتطبيق قانون الدولة التي حدثت فيها الواقعة المنشئة للإلتزام حسب تعبير المشرع العراقي،</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8"/>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أو حسب ما تقضي به الضوابط الأخرى في قاعدة الإسناد الوطنية لدولة المحكمة، مثل تطبيق قانون الدولة التي فيها محل الإقامة المشتركة لأطراف العلاقة.</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39"/>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ويجدر بالذكر أن واقعة الكسب دون سبب في حالة المقامرة والرهان محل البحث في الفضاء الإلكتروني ، وهو ما يثير مرة أخرى التساؤل حول مكان حدوث الواقعة، والرأي الغالب في الفقه،</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0"/>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إعتبار التعاقد قد تم بين غائبين من حيث المكان وحاضرين من حيث الزمان.</w:t>
      </w:r>
    </w:p>
    <w:p w14:paraId="1F23C29A"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المطلب الثالث</w:t>
      </w:r>
    </w:p>
    <w:p w14:paraId="39ED61A4"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الإستثناءات من البطلان في عقد المقامرة والرهان</w:t>
      </w:r>
    </w:p>
    <w:p w14:paraId="62C7A64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بعد أن تطرقنا سابقأ إلى المبدأ الذي يحكم المقامرة والرهان في القانون المدني العراقي وهو البطلان، فسنبحث في هذا المطلب وعلى فرعين مستقلين، الإستثناءات التي أوردها المشرع على هذا المبدأ، وهي الألعاب الرياضية و اوراق اليانصيب.</w:t>
      </w:r>
    </w:p>
    <w:p w14:paraId="204383A8"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الفرع الأول</w:t>
      </w:r>
    </w:p>
    <w:p w14:paraId="591E99E6"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الألعاب الرياضية</w:t>
      </w:r>
    </w:p>
    <w:p w14:paraId="0602EC8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تنص المادة (976/ ف1) على: "يستثنى من أحكام المادة السابقة الرهان الذي يعقده فيما بينهم المتبارون شخصياً في الألعاب الرياضية، ولكن للمحكمة ان تخفض مقدار الرهن إذا كان مبالغا فيه". وبنفس المعنى أخذ المشرع المصري في المادة (740/ف1).</w:t>
      </w:r>
    </w:p>
    <w:p w14:paraId="393937C2"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والألعاب الرياضية هي التي تقوم على المهارة في رياضة الجسم. وقد جاءت الفقرة (1) من المادة (1966) من القانون المدني الفرنسي بأمثلة على هذه الألعاب، حيث نصت على: "يستثنى حكم المادة السابقة الألعاب الخاصة بإستعمال السلاح، وبالجري أو بسباق الخيل، وسباق العربات، وبلعب الكرة، وبغير ذلك من الألعاب التي تقوم على المهارة ورياضة الجسم"</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1"/>
      </w:r>
      <w:r>
        <w:rPr>
          <w:rStyle w:val="FootnoteReference"/>
          <w:rFonts w:asciiTheme="minorBidi" w:hAnsiTheme="minorBidi"/>
          <w:sz w:val="24"/>
          <w:szCs w:val="24"/>
          <w:rtl/>
          <w:lang w:bidi="ar-IQ"/>
        </w:rPr>
        <w:t>)</w:t>
      </w:r>
      <w:r w:rsidRPr="00F45F9A">
        <w:rPr>
          <w:rFonts w:asciiTheme="minorBidi" w:hAnsiTheme="minorBidi"/>
          <w:sz w:val="24"/>
          <w:szCs w:val="24"/>
          <w:rtl/>
          <w:lang w:bidi="ar-IQ"/>
        </w:rPr>
        <w:t>.</w:t>
      </w:r>
    </w:p>
    <w:p w14:paraId="631CEE3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فيدخل ضمن مفهوم الألعاب والمسابقات الرياضية كل من،</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2"/>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كرة القدم، وكرة السلة، وكرة اليد، وكرة الطائرة، والتنس وتنس الطاولة، والجري، والملاكمة، والمصارعة، والمبارزة، والقفز، وسباق الخيل، والجولف، وكل لعبة أخرى تقوم على المهارة ورياضة الجسم. وحكم كل الألعاب الرياضية السابقة، أنها مشروعة حتى لو كانت هناك جائزة للفائز.</w:t>
      </w:r>
    </w:p>
    <w:p w14:paraId="67EB5433"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ويفهم مما تقدم، بأن كل لعبة لا تدخل ضمن الألعاب الرياضية ورياضة الجسم تعتبر الجائزة فيها مقامرة غير مشروعة، حتى لو إعتمدت على المهارة الفكرية، كالشطرنج والطاولة والدومينو، وألعاب الورق كالبوكر والبريدج والكونكان.</w:t>
      </w:r>
    </w:p>
    <w:p w14:paraId="4A0A066A"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ولإعتبار الإتفاق على جائزة مشروعا في الألعاب الرياضية فإن المشرع إشترط أن يكون العقد بين المتبارين أنفسهم،</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3"/>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وذهب جانب من الفقه،</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4"/>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بحق، بأن إستخدام المشرع لكلمة الرهان في المادة (976/ف1) والمشرع المصري ( 740 / ف1) يعتبر غيردقيق، لأن كما ذكرنا سابقاً بأن المتراهنين ليس لديهم أي دور إيجابي في تحقيق الواقعة التي تراهنوا عليها، أما في الألعاب الرياضية فإن المتبارون لديهم </w:t>
      </w:r>
      <w:r w:rsidRPr="00F45F9A">
        <w:rPr>
          <w:rFonts w:asciiTheme="minorBidi" w:hAnsiTheme="minorBidi"/>
          <w:sz w:val="24"/>
          <w:szCs w:val="24"/>
          <w:rtl/>
          <w:lang w:bidi="ar-IQ"/>
        </w:rPr>
        <w:lastRenderedPageBreak/>
        <w:t>أدوار إيجابية بهدف تحقيق الفوز. كما يشترط في المتبارين أن يتمتعا بأهلية التصرف في المبلغ المالي الذي يدفعه عند الخسارة وان يكون بالغ راشد وأن يكون التراضي خالياً من عيوب الإرادة كالإكراه والغلط.</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5"/>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w:t>
      </w:r>
    </w:p>
    <w:p w14:paraId="7DA4DAD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وإذا تم العقد صحيحاً كما أشرنا إليه أعلاه، فإن من خسر المباراة يلتزم بدفع المبلغ المتفق عليه لمن كسب. وتجدر الإشارة هنا، أن المشرع  أعطى للقاضي سلطة تقديرية في التدخل في عقد المتبارين على جائزة، فله أن يخفض من قيمة الجائزة إذا كان مبالغاً فيها.</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6"/>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أما في القانون المدني الفرنسي فإنه يجوز للقاضي أن يرفض طلب المدعي بأداء الجائزة إذا تبين أن المبلغ المتفق عليه باهظ. حيث أن المشرع الفرنسي إعتبر هذه العملية رهاناً ومضاربة غير مشروعة، وعليه يحق للقاضي رفض طلب الفائز، ولا يحكم له حتى بمبلغ مخفض.</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7"/>
      </w:r>
      <w:r>
        <w:rPr>
          <w:rStyle w:val="FootnoteReference"/>
          <w:rFonts w:asciiTheme="minorBidi" w:hAnsiTheme="minorBidi"/>
          <w:sz w:val="24"/>
          <w:szCs w:val="24"/>
          <w:rtl/>
          <w:lang w:bidi="ar-IQ"/>
        </w:rPr>
        <w:t>)</w:t>
      </w:r>
    </w:p>
    <w:p w14:paraId="386C24C6"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نخلص مما تقدم، بأن الرهان الإلكتروني على المباريات في كرة القدم وكرة السلة وأي مسابقة رياضة أخرى، يعتبر غير مشروعاً لعدم إشتراك المراهن في المباريات. فالمراهن يختلف عن المتباري الذي يتفق على جائزة تدفع للفائز.</w:t>
      </w:r>
    </w:p>
    <w:p w14:paraId="27CBA276"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الفرع الثاني</w:t>
      </w:r>
    </w:p>
    <w:p w14:paraId="4A245D3C"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أوراق النصيب</w:t>
      </w:r>
    </w:p>
    <w:p w14:paraId="7019B4DD"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 xml:space="preserve">استثنى المشرع العراقي أوراق النصيب من الرهانات الباطلة، وجعها مشروعة. وهو نفس الإتجاه الذي أتخذه المشرع المصري في الفقرة (2) من المادة (740) من القانون المدني. </w:t>
      </w:r>
    </w:p>
    <w:p w14:paraId="253C7BF8"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 xml:space="preserve">يساهم في لعبة النصيب </w:t>
      </w:r>
      <w:r w:rsidRPr="00F45F9A">
        <w:rPr>
          <w:rFonts w:asciiTheme="minorBidi" w:hAnsiTheme="minorBidi"/>
          <w:sz w:val="24"/>
          <w:szCs w:val="24"/>
          <w:lang w:bidi="ar-IQ"/>
        </w:rPr>
        <w:t>(Lottery)</w:t>
      </w:r>
      <w:r w:rsidRPr="00F45F9A">
        <w:rPr>
          <w:rFonts w:asciiTheme="minorBidi" w:hAnsiTheme="minorBidi"/>
          <w:sz w:val="24"/>
          <w:szCs w:val="24"/>
          <w:rtl/>
          <w:lang w:bidi="ar-IQ"/>
        </w:rPr>
        <w:t xml:space="preserve"> عدد كبير من الناس، كل منهم يدفع مبلغاً ضئيلاً بهدف كسب النصيب (الجائزة الكبرى). ويعد النصيب هو مبلغ أو مجموعة من المبالغ، وقد يكون شيئاً أو مجموعة أشياء، توضع في السحب، فيكون لكل مساهم رقم معين. ويسحب من بين هذه الأرقام عن طريق الحظ والنصيب الرقم أو الأرقام الفائزة. وتعتبر ألعاب النصيب مراهنات، فكل مساهم يراهن على أن رقمه هو الفائز، فإن صدق قوله فاز بالنصيب، وإن لم يصدق خسر المبلغ الذي دفعه لشراء ورقة النصيب. ولذلك فالأصل أن ألعاب النصيب تكون غير مشروعة لإعتبارها مراهنات، والمراهنات تعد باطلة، ويجوز لكل مساهم أن يسترد ما دفعه من الفائز.</w:t>
      </w:r>
      <w:r>
        <w:rPr>
          <w:rStyle w:val="FootnoteReference"/>
          <w:rFonts w:asciiTheme="minorBidi" w:hAnsiTheme="minorBidi"/>
          <w:sz w:val="24"/>
          <w:szCs w:val="24"/>
          <w:rtl/>
          <w:lang w:bidi="ar-IQ"/>
        </w:rPr>
        <w:t>(</w:t>
      </w:r>
      <w:r w:rsidRPr="00F45F9A">
        <w:rPr>
          <w:rStyle w:val="FootnoteReference"/>
          <w:rFonts w:asciiTheme="minorBidi" w:hAnsiTheme="minorBidi"/>
          <w:sz w:val="24"/>
          <w:szCs w:val="24"/>
          <w:rtl/>
          <w:lang w:bidi="ar-IQ"/>
        </w:rPr>
        <w:footnoteReference w:id="48"/>
      </w:r>
      <w:r>
        <w:rPr>
          <w:rStyle w:val="FootnoteReference"/>
          <w:rFonts w:asciiTheme="minorBidi" w:hAnsiTheme="minorBidi"/>
          <w:sz w:val="24"/>
          <w:szCs w:val="24"/>
          <w:rtl/>
          <w:lang w:bidi="ar-IQ"/>
        </w:rPr>
        <w:t>)</w:t>
      </w:r>
      <w:r w:rsidRPr="00F45F9A">
        <w:rPr>
          <w:rFonts w:asciiTheme="minorBidi" w:hAnsiTheme="minorBidi"/>
          <w:sz w:val="24"/>
          <w:szCs w:val="24"/>
          <w:rtl/>
          <w:lang w:bidi="ar-IQ"/>
        </w:rPr>
        <w:t xml:space="preserve"> إلا أن القانون المدني العراقي إستثنى هذه الألعاب وجعلها مشروعة إذا كانت مرخوصة من قبل الجهات التنفيذية، ولا يجوز للخاسر في هذه الألعاب أن يطالب بإسترداد ما دفع. </w:t>
      </w:r>
    </w:p>
    <w:p w14:paraId="1C6CB256"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الخاتمة</w:t>
      </w:r>
    </w:p>
    <w:p w14:paraId="11024D89"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من خلال بحثنا في موضوع القمار والرهان الإلكتروني، توصلنا إلى جملة من النتائج والتوصيات نوردها فيما يأتي:</w:t>
      </w:r>
    </w:p>
    <w:p w14:paraId="20652E67" w14:textId="77777777" w:rsidR="000337E0" w:rsidRPr="00F45F9A" w:rsidRDefault="000337E0" w:rsidP="000337E0">
      <w:pPr>
        <w:spacing w:after="0" w:line="240" w:lineRule="auto"/>
        <w:jc w:val="both"/>
        <w:rPr>
          <w:rFonts w:asciiTheme="minorBidi" w:hAnsiTheme="minorBidi"/>
          <w:b/>
          <w:bCs/>
          <w:sz w:val="24"/>
          <w:szCs w:val="24"/>
          <w:rtl/>
          <w:lang w:bidi="ar-IQ"/>
        </w:rPr>
      </w:pPr>
      <w:r w:rsidRPr="00F45F9A">
        <w:rPr>
          <w:rFonts w:asciiTheme="minorBidi" w:hAnsiTheme="minorBidi"/>
          <w:b/>
          <w:bCs/>
          <w:sz w:val="24"/>
          <w:szCs w:val="24"/>
          <w:rtl/>
          <w:lang w:bidi="ar-IQ"/>
        </w:rPr>
        <w:t xml:space="preserve">النتائج: </w:t>
      </w:r>
    </w:p>
    <w:p w14:paraId="64B1F0A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1- يمكننا تعريف المقامرة الإلكترونية بأنها عقد يتم عبر شبكة الإنترنت بشكل مباشر، يتعهد بموجبه كل مقامر بأن يدفع للمقامر الآخر إذا خسر مبلغاً من النقود أو أي شيء آخر إتفقوا عليه. أما الرهان الإلكتروني فإننا نعرفه بأنه عقد يتم عبر شبكة الإنترنت، يتعهد بموجبه كل من المراهنين أن يدفع للمراهن الفائز بتحقق ما توقعه مبلغاً من النقود أو أي شيء آخر إتفقوا عليه.</w:t>
      </w:r>
    </w:p>
    <w:p w14:paraId="1969D1DF"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2- يعتبر كل من المقامرة والمراهنة عقداّ متوقفاً على واقعة غير متحققة، ولكن يختلف القمار عن المراهنة، في أن المقامر يشترك ويبذل جهد في اللعبة موضوع العقد، بينما المراهن لا يشترك في اللعب ولا يكون له دور في تحقق الواقعة غير المتحققة.</w:t>
      </w:r>
    </w:p>
    <w:p w14:paraId="0BA5090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3- اعتبر كل من القانون المدني العراقي والقانون المدني الفرنسي عقد المقامرة والمراهنة عقوداً باطلة، وللخاسر المطالبة بإسترجاع ما دفع للفائز، بينما عد القانون المدني الفرنسي واللبناني عقد المقامرة والمراهنة عقوداً صحيحة.</w:t>
      </w:r>
    </w:p>
    <w:p w14:paraId="5557B059"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 xml:space="preserve"> 4- إن صدور إقرار بدين أو تعهد بدفع دين أو أن يقوم الخاسر في المقامرة أو المراهنة بتحرير كمبيالة أو شيك، تعتبر تصرفات قانونية باطلة.</w:t>
      </w:r>
    </w:p>
    <w:p w14:paraId="201534A1"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5- إستثنى المشرع الرهان في الألعاب الرياضية بشرط أن يكون بين المتبارين أنفسهم. كما إستثنى المشرع اوراق اليانصيب من حكم البطلان بشرط أن تنظم من قبل جهة مرخوصة من قبل السلطات التنفيذية.</w:t>
      </w:r>
    </w:p>
    <w:p w14:paraId="6890C659"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 xml:space="preserve">6- إن جميع المواقع الإلكترونية المتخصصة بالقمار والرهان لا تطلب هوية رسمية للمقامر للتأكد من عمره، حيث يمكن للصغير غير البالغ أيضاً إنشاء حساب واللعب براحة تامة، حيث أن هدف المواقع هو كسب المال ولو كان المقامر لم يبلغ سن الرشد القانوتية للتعاقد. </w:t>
      </w:r>
    </w:p>
    <w:p w14:paraId="15163793" w14:textId="77777777" w:rsidR="000337E0" w:rsidRPr="00F45F9A" w:rsidRDefault="000337E0" w:rsidP="000337E0">
      <w:pPr>
        <w:spacing w:after="0" w:line="240" w:lineRule="auto"/>
        <w:jc w:val="both"/>
        <w:rPr>
          <w:rFonts w:asciiTheme="minorBidi" w:hAnsiTheme="minorBidi"/>
          <w:b/>
          <w:bCs/>
          <w:sz w:val="24"/>
          <w:szCs w:val="24"/>
          <w:rtl/>
          <w:lang w:bidi="ar-IQ"/>
        </w:rPr>
      </w:pPr>
      <w:r w:rsidRPr="00F45F9A">
        <w:rPr>
          <w:rFonts w:asciiTheme="minorBidi" w:hAnsiTheme="minorBidi"/>
          <w:b/>
          <w:bCs/>
          <w:sz w:val="24"/>
          <w:szCs w:val="24"/>
          <w:rtl/>
          <w:lang w:bidi="ar-IQ"/>
        </w:rPr>
        <w:t>التوصيات:</w:t>
      </w:r>
    </w:p>
    <w:p w14:paraId="105EC3D1"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1- ندعو المشرع العراقي بتعديل الفقرة الثانية من المادة (976) من القانون المدني، حيث أن مدة التقادم سنة واحدة تكون قصيرة لموضوع بحثنا، في حالة مراجعة المحاكم في الدول الأجنبية من قبل الخاسر في القمار والرهان، وجعلها ثلاث سنوات أسوة بموقف المشرع المصري.</w:t>
      </w:r>
    </w:p>
    <w:p w14:paraId="1E8AF25C"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2- نوصي المشرع العراقي بتعديل المادة (389) من قانون العقوبات، وذلك بهدف تشديد العقوبة لكل من يعاود لعب القمار بعد أن تم عقوبته في المرة الاولى ولم يردع.</w:t>
      </w:r>
    </w:p>
    <w:p w14:paraId="53806732"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3- ندعو حكومة إقليم كوردستان العراق بإصدار تعليمات لشركات تزويد الإنترنت تطالبهم بحجب جميع مواقع القمار والرهان الإلكتروني وخاصة الموجهة لمواطني الإقليم والداعمة للغة الكوردية والعربية، ومعاقبة كل مخالف بغرامات مالية كبيرة. كما يجب على الحكومة البدء بحملات ملاحقة ومحاسبة وكلاء هذه المواقع ومكاتبهم الخفية المتواجدة في أسواق الإقليم.</w:t>
      </w:r>
    </w:p>
    <w:p w14:paraId="0003D6B7" w14:textId="77777777" w:rsidR="000337E0" w:rsidRPr="00F45F9A" w:rsidRDefault="000337E0" w:rsidP="000337E0">
      <w:pPr>
        <w:spacing w:after="0" w:line="240" w:lineRule="auto"/>
        <w:jc w:val="center"/>
        <w:rPr>
          <w:rFonts w:asciiTheme="minorBidi" w:hAnsiTheme="minorBidi"/>
          <w:b/>
          <w:bCs/>
          <w:sz w:val="24"/>
          <w:szCs w:val="24"/>
          <w:rtl/>
          <w:lang w:bidi="ar-IQ"/>
        </w:rPr>
      </w:pPr>
      <w:r w:rsidRPr="00F45F9A">
        <w:rPr>
          <w:rFonts w:asciiTheme="minorBidi" w:hAnsiTheme="minorBidi"/>
          <w:b/>
          <w:bCs/>
          <w:sz w:val="24"/>
          <w:szCs w:val="24"/>
          <w:rtl/>
          <w:lang w:bidi="ar-IQ"/>
        </w:rPr>
        <w:t>قائمة المصادر</w:t>
      </w:r>
    </w:p>
    <w:p w14:paraId="2E50CD06" w14:textId="77777777" w:rsidR="000337E0" w:rsidRPr="00F45F9A" w:rsidRDefault="000337E0" w:rsidP="000337E0">
      <w:pPr>
        <w:spacing w:after="0" w:line="240" w:lineRule="auto"/>
        <w:rPr>
          <w:rFonts w:asciiTheme="minorBidi" w:hAnsiTheme="minorBidi"/>
          <w:b/>
          <w:bCs/>
          <w:sz w:val="24"/>
          <w:szCs w:val="24"/>
          <w:rtl/>
          <w:lang w:bidi="ar-IQ"/>
        </w:rPr>
      </w:pPr>
      <w:r w:rsidRPr="00F45F9A">
        <w:rPr>
          <w:rFonts w:asciiTheme="minorBidi" w:hAnsiTheme="minorBidi"/>
          <w:b/>
          <w:bCs/>
          <w:sz w:val="24"/>
          <w:szCs w:val="24"/>
          <w:rtl/>
          <w:lang w:bidi="ar-IQ"/>
        </w:rPr>
        <w:t>القرآن الكريم</w:t>
      </w:r>
    </w:p>
    <w:p w14:paraId="6CD62EE7" w14:textId="77777777" w:rsidR="000337E0" w:rsidRPr="00F45F9A" w:rsidRDefault="000337E0" w:rsidP="000337E0">
      <w:pPr>
        <w:spacing w:after="0" w:line="240" w:lineRule="auto"/>
        <w:rPr>
          <w:rFonts w:asciiTheme="minorBidi" w:hAnsiTheme="minorBidi"/>
          <w:b/>
          <w:bCs/>
          <w:sz w:val="24"/>
          <w:szCs w:val="24"/>
          <w:rtl/>
          <w:lang w:bidi="ar-IQ"/>
        </w:rPr>
      </w:pPr>
      <w:r w:rsidRPr="00F45F9A">
        <w:rPr>
          <w:rFonts w:asciiTheme="minorBidi" w:hAnsiTheme="minorBidi"/>
          <w:b/>
          <w:bCs/>
          <w:sz w:val="24"/>
          <w:szCs w:val="24"/>
          <w:rtl/>
          <w:lang w:bidi="ar-IQ"/>
        </w:rPr>
        <w:t>أولاً: المعاجم اللغوية:</w:t>
      </w:r>
    </w:p>
    <w:p w14:paraId="6FD245C5" w14:textId="77777777" w:rsidR="000337E0" w:rsidRPr="00F45F9A" w:rsidRDefault="000337E0" w:rsidP="000337E0">
      <w:pPr>
        <w:pStyle w:val="ListParagraph"/>
        <w:numPr>
          <w:ilvl w:val="0"/>
          <w:numId w:val="298"/>
        </w:numPr>
        <w:spacing w:after="0" w:line="240" w:lineRule="auto"/>
        <w:ind w:left="368"/>
        <w:jc w:val="both"/>
        <w:rPr>
          <w:rFonts w:asciiTheme="minorBidi" w:hAnsiTheme="minorBidi"/>
          <w:sz w:val="24"/>
          <w:szCs w:val="24"/>
          <w:rtl/>
          <w:lang w:bidi="ar-IQ"/>
        </w:rPr>
      </w:pPr>
      <w:r w:rsidRPr="00F45F9A">
        <w:rPr>
          <w:rFonts w:asciiTheme="minorBidi" w:hAnsiTheme="minorBidi"/>
          <w:sz w:val="24"/>
          <w:szCs w:val="24"/>
          <w:rtl/>
          <w:lang w:bidi="ar-IQ"/>
        </w:rPr>
        <w:t>د. أحمد مختار عبد الحميد، معجم اللغة العربية المعاصرة،ج3، ط1، عالم الكتب، القاهرة، 2008.</w:t>
      </w:r>
    </w:p>
    <w:p w14:paraId="70CB83BC" w14:textId="77777777" w:rsidR="000337E0" w:rsidRPr="00F45F9A" w:rsidRDefault="000337E0" w:rsidP="000337E0">
      <w:pPr>
        <w:spacing w:after="0" w:line="240" w:lineRule="auto"/>
        <w:rPr>
          <w:rFonts w:asciiTheme="minorBidi" w:hAnsiTheme="minorBidi"/>
          <w:b/>
          <w:bCs/>
          <w:sz w:val="24"/>
          <w:szCs w:val="24"/>
          <w:rtl/>
          <w:lang w:bidi="ar-IQ"/>
        </w:rPr>
      </w:pPr>
      <w:r w:rsidRPr="00F45F9A">
        <w:rPr>
          <w:rFonts w:asciiTheme="minorBidi" w:hAnsiTheme="minorBidi"/>
          <w:b/>
          <w:bCs/>
          <w:sz w:val="24"/>
          <w:szCs w:val="24"/>
          <w:rtl/>
          <w:lang w:bidi="ar-IQ"/>
        </w:rPr>
        <w:t>ثانياً: الكتب القانونية:</w:t>
      </w:r>
    </w:p>
    <w:p w14:paraId="4A89B629"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1- د. أحمد عبد الكريم سلامة، القانون الدولي الخاص، الطبعة الأولى، دار النهضة العربية، القاهرة، 2008.</w:t>
      </w:r>
    </w:p>
    <w:p w14:paraId="201E2E4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lastRenderedPageBreak/>
        <w:t>2- د. امحمدي بوزينة امنة، تنازع القوانين في القانون الدولي الخاص، دار الجامعة الجديدة، الاسكندرية، 2020.</w:t>
      </w:r>
    </w:p>
    <w:p w14:paraId="40E1CBB5"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3- أنور طلبة، العقود الصغيرة: القرض والعارية والمقامرة والرهان والمرتب مدى الحياة، المكتب الجامعي الحديث، الإسكندرية، د س ن.</w:t>
      </w:r>
    </w:p>
    <w:p w14:paraId="3150B2E6"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4- د. إيمان مأمون أحمد، إبرام العقد الإلكتروني وإثباته، دار الجامعة الجديدة، الإسكندرية، 2008.</w:t>
      </w:r>
    </w:p>
    <w:p w14:paraId="7FEBFAB7"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5- د. سامح عبد الواحد التهامي، التعاقد عبر الإنترنت، دار الكتب القانونية، القاهرة، 2008،</w:t>
      </w:r>
    </w:p>
    <w:p w14:paraId="1AFE4488"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6-  د. عبد الرزاق أحمد السنهوري، الوسيط في شرح القانون المدني، عقود الغرر، ج7، المجلد الثاني، دار احياء التراث العربي، بيروت، 1964.</w:t>
      </w:r>
    </w:p>
    <w:p w14:paraId="2797C73C"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7- د. عصمت عبد المجيد بكر، الوجيز في العقود المدنية المسماة، الإعارة الإيداع الحراسة المقامرة والرهان المرتب مدى الحياة، ط1، منشورات زين الحقوقية، بيروت، 2019.</w:t>
      </w:r>
    </w:p>
    <w:p w14:paraId="04C31A9F"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8- د. عكاشة محمد عبد العال، تنازع القوانين، منشورات الحلبي الحقوقية، بيروت، 2007.</w:t>
      </w:r>
    </w:p>
    <w:p w14:paraId="4BE106B9"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9- د. محمد شريف عبد الرحمن، المبادئ الأساسية في عقود الغرر، عقد المقامرة والرهان والمرتب مدى الحياة وعقد التأمين، ط1، دار النهضة العربية، القاهرة، 2003.</w:t>
      </w:r>
    </w:p>
    <w:p w14:paraId="12CBD38E"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10- د. محمد شوقي محروس، العقد الإلكتروني في ضوء الإدارة والحماية، ط1، مكتبة الوفاء القانونية، الاسكندرية، 2019.</w:t>
      </w:r>
    </w:p>
    <w:p w14:paraId="307FBB17" w14:textId="77777777" w:rsidR="000337E0" w:rsidRPr="00916CC6"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11- د. محمد كامل مرسى باشا، شرح القانون المدني، العقود المسماة، ج2، منشأة المعارف، الإسكندرية، 2005.</w:t>
      </w:r>
    </w:p>
    <w:p w14:paraId="2F39264A" w14:textId="77777777" w:rsidR="000337E0" w:rsidRPr="00F45F9A" w:rsidRDefault="000337E0" w:rsidP="000337E0">
      <w:pPr>
        <w:spacing w:after="0" w:line="240" w:lineRule="auto"/>
        <w:rPr>
          <w:rFonts w:asciiTheme="minorBidi" w:hAnsiTheme="minorBidi"/>
          <w:b/>
          <w:bCs/>
          <w:sz w:val="24"/>
          <w:szCs w:val="24"/>
          <w:rtl/>
          <w:lang w:bidi="ar-IQ"/>
        </w:rPr>
      </w:pPr>
      <w:r w:rsidRPr="00F45F9A">
        <w:rPr>
          <w:rFonts w:asciiTheme="minorBidi" w:hAnsiTheme="minorBidi"/>
          <w:b/>
          <w:bCs/>
          <w:sz w:val="24"/>
          <w:szCs w:val="24"/>
          <w:rtl/>
          <w:lang w:bidi="ar-IQ"/>
        </w:rPr>
        <w:t>ثالثاً: البحوث والرسائل المنشورة:</w:t>
      </w:r>
    </w:p>
    <w:p w14:paraId="3E7EC2EB"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1- د. ضحى محمد سعيد، عقد المسابقة: دراسة مقارنة، بحث منشور في مجلة الرافدين للحقوق، مجلد 12، العدد 45، 2010.</w:t>
      </w:r>
    </w:p>
    <w:p w14:paraId="200889A4" w14:textId="77777777" w:rsidR="000337E0" w:rsidRPr="00F45F9A"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2- دبش فايزة وجنان يسمينة، عقود الغرر في القانون المدني الجزائري، رسالة ماجستير نوقشت في جامعة عبد الرحمن ميرة، كلية الحقوق والعلوم السياسية، 2013، ص10.</w:t>
      </w:r>
    </w:p>
    <w:p w14:paraId="02950B02" w14:textId="77777777" w:rsidR="000337E0" w:rsidRPr="00916CC6" w:rsidRDefault="000337E0" w:rsidP="000337E0">
      <w:pPr>
        <w:spacing w:after="0" w:line="240" w:lineRule="auto"/>
        <w:jc w:val="both"/>
        <w:rPr>
          <w:rFonts w:asciiTheme="minorBidi" w:hAnsiTheme="minorBidi"/>
          <w:sz w:val="24"/>
          <w:szCs w:val="24"/>
          <w:rtl/>
          <w:lang w:bidi="ar-IQ"/>
        </w:rPr>
      </w:pPr>
      <w:r w:rsidRPr="00F45F9A">
        <w:rPr>
          <w:rFonts w:asciiTheme="minorBidi" w:hAnsiTheme="minorBidi"/>
          <w:sz w:val="24"/>
          <w:szCs w:val="24"/>
          <w:rtl/>
          <w:lang w:bidi="ar-IQ"/>
        </w:rPr>
        <w:t>3- عبد الرحيم الساعاتي، المضاربة والقمار في الأسواق المالية المعاصرة: تحليل إقتصادي وشرعي، بحث منشور في مجلة جامعة الملك عبد العزيز/ الإقتصاد الإسلامي، مجلد 20، العدد 1، 2007.</w:t>
      </w:r>
    </w:p>
    <w:p w14:paraId="2AD40892" w14:textId="77777777" w:rsidR="000337E0" w:rsidRPr="00F45F9A" w:rsidRDefault="000337E0" w:rsidP="000337E0">
      <w:pPr>
        <w:spacing w:after="0" w:line="240" w:lineRule="auto"/>
        <w:jc w:val="both"/>
        <w:rPr>
          <w:rFonts w:asciiTheme="minorBidi" w:hAnsiTheme="minorBidi"/>
          <w:b/>
          <w:bCs/>
          <w:sz w:val="24"/>
          <w:szCs w:val="24"/>
          <w:rtl/>
          <w:lang w:bidi="ar-IQ"/>
        </w:rPr>
      </w:pPr>
      <w:r w:rsidRPr="00F45F9A">
        <w:rPr>
          <w:rFonts w:asciiTheme="minorBidi" w:hAnsiTheme="minorBidi"/>
          <w:b/>
          <w:bCs/>
          <w:sz w:val="24"/>
          <w:szCs w:val="24"/>
          <w:rtl/>
          <w:lang w:bidi="ar-IQ"/>
        </w:rPr>
        <w:t>رابعاً: المصادر الإلكترونية:</w:t>
      </w:r>
    </w:p>
    <w:p w14:paraId="23598F67" w14:textId="77777777" w:rsidR="000337E0" w:rsidRPr="00916CC6"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1- تقرير تلفزيوني منشور في قناة روداو الفضائية بتاريخ 16/2/2022، للمزيد: (تاريخ الزيارة: 20/8/2023)</w:t>
      </w:r>
      <w:r w:rsidRPr="00F45F9A">
        <w:rPr>
          <w:rFonts w:asciiTheme="minorBidi" w:hAnsiTheme="minorBidi"/>
          <w:sz w:val="24"/>
          <w:szCs w:val="24"/>
          <w:lang w:bidi="ar-IQ"/>
        </w:rPr>
        <w:t xml:space="preserve"> </w:t>
      </w:r>
      <w:hyperlink r:id="rId9" w:history="1">
        <w:r w:rsidRPr="00F45F9A">
          <w:rPr>
            <w:rStyle w:val="Hyperlink"/>
            <w:rFonts w:asciiTheme="minorBidi" w:hAnsiTheme="minorBidi"/>
            <w:sz w:val="24"/>
            <w:szCs w:val="24"/>
            <w:lang w:bidi="ar-IQ"/>
          </w:rPr>
          <w:t>https://www.youtube.com/watch?v=kOGIwrbckY0</w:t>
        </w:r>
      </w:hyperlink>
      <w:r w:rsidRPr="00F45F9A">
        <w:rPr>
          <w:rFonts w:asciiTheme="minorBidi" w:hAnsiTheme="minorBidi"/>
          <w:sz w:val="24"/>
          <w:szCs w:val="24"/>
          <w:rtl/>
          <w:lang w:bidi="ar-IQ"/>
        </w:rPr>
        <w:t xml:space="preserve"> </w:t>
      </w:r>
    </w:p>
    <w:p w14:paraId="3DDF1C0A" w14:textId="77777777" w:rsidR="000337E0" w:rsidRPr="00F45F9A" w:rsidRDefault="000337E0" w:rsidP="000337E0">
      <w:pPr>
        <w:spacing w:after="0" w:line="240" w:lineRule="auto"/>
        <w:rPr>
          <w:rFonts w:asciiTheme="minorBidi" w:hAnsiTheme="minorBidi"/>
          <w:b/>
          <w:bCs/>
          <w:sz w:val="24"/>
          <w:szCs w:val="24"/>
          <w:rtl/>
          <w:lang w:bidi="ar-IQ"/>
        </w:rPr>
      </w:pPr>
      <w:r w:rsidRPr="00F45F9A">
        <w:rPr>
          <w:rFonts w:asciiTheme="minorBidi" w:hAnsiTheme="minorBidi"/>
          <w:b/>
          <w:bCs/>
          <w:sz w:val="24"/>
          <w:szCs w:val="24"/>
          <w:rtl/>
          <w:lang w:bidi="ar-IQ"/>
        </w:rPr>
        <w:t>خامساً: القوانين:</w:t>
      </w:r>
    </w:p>
    <w:p w14:paraId="33437942"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1- القانون المدني الفرنسي لسنة 1889.</w:t>
      </w:r>
    </w:p>
    <w:p w14:paraId="3E8FB9B6"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2- القانون الموجبات والعقود اللبناني لسنة 1932.</w:t>
      </w:r>
    </w:p>
    <w:p w14:paraId="2AD441B4"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3- قانون العقوبات المصري رقم (58) لسنة 1937.</w:t>
      </w:r>
    </w:p>
    <w:p w14:paraId="2BE94DEA"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4- القانون المدني المصري رقم (131) لسنة 1948.</w:t>
      </w:r>
    </w:p>
    <w:p w14:paraId="305ED457"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5- القانون المدني العراقي رقم (40) لسنة 1951.</w:t>
      </w:r>
    </w:p>
    <w:p w14:paraId="4104C846"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6- قانون العقوبات العراقي رقم (111) لسنة 1969.</w:t>
      </w:r>
    </w:p>
    <w:p w14:paraId="6F8407E2"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7- قانون الإثبات العراقي رقم (107) لسنة 1979.</w:t>
      </w:r>
    </w:p>
    <w:p w14:paraId="372F5CDE"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8- قانون المعاملات الإلكترونية الأردني رقم (58) لسنة 2001.</w:t>
      </w:r>
    </w:p>
    <w:p w14:paraId="2F0A7C8D"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9- قانون التوقيع الإلكتروني والمعاملات الإلكترونية رقم (78) لسنة 2012.</w:t>
      </w:r>
    </w:p>
    <w:p w14:paraId="40590723" w14:textId="77777777" w:rsidR="000337E0" w:rsidRPr="00F45F9A" w:rsidRDefault="000337E0" w:rsidP="000337E0">
      <w:pPr>
        <w:spacing w:after="0" w:line="240" w:lineRule="auto"/>
        <w:rPr>
          <w:rFonts w:asciiTheme="minorBidi" w:hAnsiTheme="minorBidi"/>
          <w:sz w:val="24"/>
          <w:szCs w:val="24"/>
          <w:rtl/>
          <w:lang w:bidi="ar-IQ"/>
        </w:rPr>
      </w:pPr>
      <w:r w:rsidRPr="00F45F9A">
        <w:rPr>
          <w:rFonts w:asciiTheme="minorBidi" w:hAnsiTheme="minorBidi"/>
          <w:sz w:val="24"/>
          <w:szCs w:val="24"/>
          <w:rtl/>
          <w:lang w:bidi="ar-IQ"/>
        </w:rPr>
        <w:t xml:space="preserve">10- قانون المنشآت الفندقية والسياحية رقم (8) لسنة 2022. </w:t>
      </w:r>
    </w:p>
    <w:p w14:paraId="10172BE5" w14:textId="3B498E81" w:rsidR="00B04398" w:rsidRPr="009D1594" w:rsidRDefault="00B04398" w:rsidP="00314DC2">
      <w:pPr>
        <w:spacing w:after="0" w:line="240" w:lineRule="auto"/>
        <w:jc w:val="both"/>
        <w:rPr>
          <w:rFonts w:asciiTheme="minorBidi" w:hAnsiTheme="minorBidi"/>
          <w:sz w:val="24"/>
          <w:szCs w:val="24"/>
          <w:rtl/>
          <w:lang w:bidi="ar-IQ"/>
        </w:rPr>
      </w:pPr>
    </w:p>
    <w:sectPr w:rsidR="00B04398" w:rsidRPr="009D1594" w:rsidSect="00BA1FC5">
      <w:headerReference w:type="even" r:id="rId10"/>
      <w:headerReference w:type="default" r:id="rId11"/>
      <w:footerReference w:type="even" r:id="rId12"/>
      <w:footerReference w:type="default" r:id="rId13"/>
      <w:headerReference w:type="first" r:id="rId14"/>
      <w:footnotePr>
        <w:numRestart w:val="eachPage"/>
      </w:footnotePr>
      <w:pgSz w:w="11907" w:h="16840" w:code="9"/>
      <w:pgMar w:top="567" w:right="851" w:bottom="567" w:left="851" w:header="737" w:footer="397" w:gutter="0"/>
      <w:pgNumType w:start="26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0B12" w14:textId="77777777" w:rsidR="00DF6282" w:rsidRDefault="00DF6282" w:rsidP="00FA48DE">
      <w:pPr>
        <w:spacing w:after="0" w:line="240" w:lineRule="auto"/>
      </w:pPr>
      <w:r>
        <w:separator/>
      </w:r>
    </w:p>
  </w:endnote>
  <w:endnote w:type="continuationSeparator" w:id="0">
    <w:p w14:paraId="50050B92" w14:textId="77777777" w:rsidR="00DF6282" w:rsidRDefault="00DF6282" w:rsidP="00FA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implified Arabic">
    <w:panose1 w:val="02020603050405020304"/>
    <w:charset w:val="00"/>
    <w:family w:val="roman"/>
    <w:pitch w:val="variable"/>
    <w:sig w:usb0="00002003" w:usb1="80000000" w:usb2="00000008" w:usb3="00000000" w:csb0="00000041" w:csb1="00000000"/>
  </w:font>
  <w:font w:name="Unikurd Goran">
    <w:panose1 w:val="020B0604030504040204"/>
    <w:charset w:val="00"/>
    <w:family w:val="swiss"/>
    <w:pitch w:val="variable"/>
    <w:sig w:usb0="00002007" w:usb1="80000000" w:usb2="00000008" w:usb3="00000000" w:csb0="00000051" w:csb1="00000000"/>
  </w:font>
  <w:font w:name="05_Sarchia_Abdulrahman_3">
    <w:panose1 w:val="020B0604030504040204"/>
    <w:charset w:val="00"/>
    <w:family w:val="swiss"/>
    <w:pitch w:val="variable"/>
    <w:sig w:usb0="00002007" w:usb1="80000000" w:usb2="00000008" w:usb3="00000000" w:csb0="00000051" w:csb1="00000000"/>
  </w:font>
  <w:font w:name="Ali_K_Sahifa">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PT Bold Heading">
    <w:panose1 w:val="0000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AdobeArabic-Regular">
    <w:altName w:val="Times New Roman"/>
    <w:panose1 w:val="00000000000000000000"/>
    <w:charset w:val="00"/>
    <w:family w:val="roman"/>
    <w:notTrueType/>
    <w:pitch w:val="default"/>
  </w:font>
  <w:font w:name="Rudaw">
    <w:panose1 w:val="020B0604030504040204"/>
    <w:charset w:val="00"/>
    <w:family w:val="swiss"/>
    <w:pitch w:val="variable"/>
    <w:sig w:usb0="00002007" w:usb1="80000000" w:usb2="00000008" w:usb3="00000000" w:csb0="00000051"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828" w14:textId="0FBE8B3F" w:rsidR="001024F1" w:rsidRPr="00DC13F0" w:rsidRDefault="001024F1" w:rsidP="00C153A4">
    <w:pPr>
      <w:pStyle w:val="a3"/>
      <w:jc w:val="center"/>
      <w:rPr>
        <w:b/>
        <w:bCs/>
        <w:rtl/>
        <w:lang w:bidi="ar-IQ"/>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CD3B" w14:textId="31B74001" w:rsidR="001024F1" w:rsidRPr="00DC13F0" w:rsidRDefault="001024F1" w:rsidP="00C153A4">
    <w:pPr>
      <w:pStyle w:val="a3"/>
      <w:jc w:val="center"/>
      <w:rPr>
        <w:b/>
        <w:b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C259" w14:textId="77777777" w:rsidR="00DF6282" w:rsidRDefault="00DF6282" w:rsidP="00FA48DE">
      <w:pPr>
        <w:spacing w:after="0" w:line="240" w:lineRule="auto"/>
      </w:pPr>
      <w:r>
        <w:separator/>
      </w:r>
    </w:p>
  </w:footnote>
  <w:footnote w:type="continuationSeparator" w:id="0">
    <w:p w14:paraId="0F8817F2" w14:textId="77777777" w:rsidR="00DF6282" w:rsidRDefault="00DF6282" w:rsidP="00FA48DE">
      <w:pPr>
        <w:spacing w:after="0" w:line="240" w:lineRule="auto"/>
      </w:pPr>
      <w:r>
        <w:continuationSeparator/>
      </w:r>
    </w:p>
  </w:footnote>
  <w:footnote w:id="1">
    <w:p w14:paraId="3273A25B" w14:textId="77777777" w:rsidR="000337E0" w:rsidRPr="00916CC6" w:rsidRDefault="000337E0" w:rsidP="000337E0">
      <w:pPr>
        <w:pStyle w:val="FootnoteText"/>
        <w:rPr>
          <w:rFonts w:asciiTheme="minorBidi" w:hAnsiTheme="minorBidi"/>
          <w:rtl/>
          <w:lang w:bidi="ar-IQ"/>
        </w:rPr>
      </w:pPr>
      <w:r w:rsidRPr="0073168C">
        <w:rPr>
          <w:rStyle w:val="FootnoteReference"/>
          <w:rFonts w:asciiTheme="minorBidi" w:hAnsiTheme="minorBidi"/>
          <w:rtl/>
        </w:rPr>
        <w:t>(</w:t>
      </w:r>
      <w:r w:rsidRPr="0073168C">
        <w:rPr>
          <w:rStyle w:val="FootnoteReference"/>
          <w:rFonts w:asciiTheme="minorBidi" w:hAnsiTheme="minorBidi"/>
          <w:rtl/>
        </w:rPr>
        <w:footnoteRef/>
      </w:r>
      <w:r w:rsidRPr="0073168C">
        <w:rPr>
          <w:rStyle w:val="FootnoteReference"/>
          <w:rFonts w:asciiTheme="minorBidi" w:hAnsiTheme="minorBidi"/>
          <w:rtl/>
        </w:rPr>
        <w:t>)</w:t>
      </w:r>
      <w:r w:rsidRPr="00916CC6">
        <w:rPr>
          <w:rFonts w:asciiTheme="minorBidi" w:hAnsiTheme="minorBidi"/>
          <w:rtl/>
          <w:lang w:bidi="ar-IQ"/>
        </w:rPr>
        <w:t>. سورة المائدة، الآية (90).</w:t>
      </w:r>
    </w:p>
  </w:footnote>
  <w:footnote w:id="2">
    <w:p w14:paraId="19285254" w14:textId="77777777" w:rsidR="000337E0" w:rsidRPr="00916CC6" w:rsidRDefault="000337E0" w:rsidP="000337E0">
      <w:pPr>
        <w:pStyle w:val="FootnoteText"/>
        <w:jc w:val="both"/>
        <w:rPr>
          <w:rFonts w:asciiTheme="minorBidi" w:hAnsiTheme="minorBidi"/>
          <w:rtl/>
          <w:lang w:bidi="ar-IQ"/>
        </w:rPr>
      </w:pPr>
      <w:r w:rsidRPr="0073168C">
        <w:rPr>
          <w:rStyle w:val="FootnoteReference"/>
          <w:rFonts w:asciiTheme="minorBidi" w:hAnsiTheme="minorBidi"/>
          <w:rtl/>
        </w:rPr>
        <w:t>(</w:t>
      </w:r>
      <w:r w:rsidRPr="0073168C">
        <w:rPr>
          <w:rStyle w:val="FootnoteReference"/>
          <w:rFonts w:asciiTheme="minorBidi" w:hAnsiTheme="minorBidi"/>
          <w:rtl/>
        </w:rPr>
        <w:footnoteRef/>
      </w:r>
      <w:r w:rsidRPr="0073168C">
        <w:rPr>
          <w:rStyle w:val="FootnoteReference"/>
          <w:rFonts w:asciiTheme="minorBidi" w:hAnsiTheme="minorBidi"/>
          <w:rtl/>
        </w:rPr>
        <w:t>)</w:t>
      </w:r>
      <w:r w:rsidRPr="00916CC6">
        <w:rPr>
          <w:rFonts w:asciiTheme="minorBidi" w:hAnsiTheme="minorBidi"/>
          <w:rtl/>
          <w:lang w:bidi="ar-IQ"/>
        </w:rPr>
        <w:t>. نقلا عن: عبد الرحيم الساعاتي، المضاربة والقمار في الأسواق المالية المعاصرة: تحليل إقتصادي وشرعي، بحث منشور في مجلة جامعة الملك عبد العزيز/ الإقتصاد الإسلامي، المجلد 20، العدد 1، 2007، ص 13.</w:t>
      </w:r>
    </w:p>
  </w:footnote>
  <w:footnote w:id="3">
    <w:p w14:paraId="3AEB2F1E" w14:textId="77777777" w:rsidR="000337E0" w:rsidRPr="00916CC6" w:rsidRDefault="000337E0" w:rsidP="000337E0">
      <w:pPr>
        <w:pStyle w:val="FootnoteText"/>
        <w:jc w:val="both"/>
        <w:rPr>
          <w:rFonts w:asciiTheme="minorBidi" w:hAnsiTheme="minorBidi"/>
          <w:color w:val="000000" w:themeColor="text1"/>
          <w:rtl/>
          <w:lang w:bidi="ar-IQ"/>
        </w:rPr>
      </w:pPr>
      <w:r w:rsidRPr="0073168C">
        <w:rPr>
          <w:rStyle w:val="FootnoteReference"/>
          <w:rFonts w:asciiTheme="minorBidi" w:hAnsiTheme="minorBidi"/>
          <w:color w:val="000000" w:themeColor="text1"/>
          <w:rtl/>
        </w:rPr>
        <w:t>(</w:t>
      </w:r>
      <w:r w:rsidRPr="0073168C">
        <w:rPr>
          <w:rStyle w:val="FootnoteReference"/>
          <w:rFonts w:asciiTheme="minorBidi" w:hAnsiTheme="minorBidi"/>
          <w:color w:val="000000" w:themeColor="text1"/>
          <w:rtl/>
        </w:rPr>
        <w:footnoteRef/>
      </w:r>
      <w:r w:rsidRPr="0073168C">
        <w:rPr>
          <w:rStyle w:val="FootnoteReference"/>
          <w:rFonts w:asciiTheme="minorBidi" w:hAnsiTheme="minorBidi"/>
          <w:color w:val="000000" w:themeColor="text1"/>
          <w:rtl/>
        </w:rPr>
        <w:t>)</w:t>
      </w:r>
      <w:r w:rsidRPr="00916CC6">
        <w:rPr>
          <w:rFonts w:asciiTheme="minorBidi" w:hAnsiTheme="minorBidi"/>
          <w:color w:val="000000" w:themeColor="text1"/>
          <w:rtl/>
          <w:lang w:bidi="ar-IQ"/>
        </w:rPr>
        <w:t xml:space="preserve"> تقرير تلفزيوني منشور في قناة روداو الفضائية بتاريخ 16/2/2022، للمزيد: (تاريخ الزيارة: 20/8/2023)</w:t>
      </w:r>
    </w:p>
    <w:p w14:paraId="6B7B5A21" w14:textId="77777777" w:rsidR="000337E0" w:rsidRPr="00916CC6" w:rsidRDefault="00000000" w:rsidP="000337E0">
      <w:pPr>
        <w:pStyle w:val="FootnoteText"/>
        <w:jc w:val="both"/>
        <w:rPr>
          <w:rFonts w:asciiTheme="minorBidi" w:hAnsiTheme="minorBidi"/>
          <w:color w:val="FF0000"/>
          <w:lang w:bidi="ar-IQ"/>
        </w:rPr>
      </w:pPr>
      <w:hyperlink r:id="rId1" w:history="1">
        <w:r w:rsidR="000337E0" w:rsidRPr="00916CC6">
          <w:rPr>
            <w:rStyle w:val="Hyperlink"/>
            <w:rFonts w:asciiTheme="minorBidi" w:hAnsiTheme="minorBidi"/>
            <w:lang w:bidi="ar-IQ"/>
          </w:rPr>
          <w:t>https://www.youtube.com/watch?v=kOGIwrbckY0</w:t>
        </w:r>
      </w:hyperlink>
      <w:r w:rsidR="000337E0" w:rsidRPr="00916CC6">
        <w:rPr>
          <w:rFonts w:asciiTheme="minorBidi" w:hAnsiTheme="minorBidi"/>
          <w:color w:val="FF0000"/>
          <w:lang w:bidi="ar-IQ"/>
        </w:rPr>
        <w:t xml:space="preserve"> </w:t>
      </w:r>
    </w:p>
  </w:footnote>
  <w:footnote w:id="4">
    <w:p w14:paraId="763D81B8" w14:textId="77777777" w:rsidR="000337E0" w:rsidRPr="00916CC6" w:rsidRDefault="000337E0" w:rsidP="000337E0">
      <w:pPr>
        <w:pStyle w:val="FootnoteText"/>
        <w:jc w:val="both"/>
        <w:rPr>
          <w:rFonts w:asciiTheme="minorBidi" w:hAnsiTheme="minorBidi"/>
          <w:rtl/>
          <w:lang w:bidi="ar-IQ"/>
        </w:rPr>
      </w:pPr>
      <w:r w:rsidRPr="0073168C">
        <w:rPr>
          <w:rStyle w:val="FootnoteReference"/>
          <w:rFonts w:asciiTheme="minorBidi" w:hAnsiTheme="minorBidi"/>
          <w:rtl/>
        </w:rPr>
        <w:t>(</w:t>
      </w:r>
      <w:r w:rsidRPr="0073168C">
        <w:rPr>
          <w:rStyle w:val="FootnoteReference"/>
          <w:rFonts w:asciiTheme="minorBidi" w:hAnsiTheme="minorBidi"/>
          <w:rtl/>
        </w:rPr>
        <w:footnoteRef/>
      </w:r>
      <w:r w:rsidRPr="0073168C">
        <w:rPr>
          <w:rStyle w:val="FootnoteReference"/>
          <w:rFonts w:asciiTheme="minorBidi" w:hAnsiTheme="minorBidi"/>
          <w:rtl/>
        </w:rPr>
        <w:t>)</w:t>
      </w:r>
      <w:r w:rsidRPr="00916CC6">
        <w:rPr>
          <w:rFonts w:asciiTheme="minorBidi" w:hAnsiTheme="minorBidi"/>
          <w:rtl/>
          <w:lang w:bidi="ar-IQ"/>
        </w:rPr>
        <w:t xml:space="preserve"> وجميع هذه المواقع تدعم اللغة الكوردية. (تاريخ الزيارة : 29/8/2023).</w:t>
      </w:r>
    </w:p>
  </w:footnote>
  <w:footnote w:id="5">
    <w:p w14:paraId="30A6790A" w14:textId="77777777" w:rsidR="000337E0" w:rsidRPr="00916CC6" w:rsidRDefault="000337E0" w:rsidP="000337E0">
      <w:pPr>
        <w:pStyle w:val="FootnoteText"/>
        <w:jc w:val="both"/>
        <w:rPr>
          <w:rFonts w:asciiTheme="minorBidi" w:hAnsiTheme="minorBidi"/>
          <w:rtl/>
          <w:lang w:bidi="ar-IQ"/>
        </w:rPr>
      </w:pPr>
      <w:r w:rsidRPr="0073168C">
        <w:rPr>
          <w:rStyle w:val="FootnoteReference"/>
          <w:rFonts w:asciiTheme="minorBidi" w:hAnsiTheme="minorBidi"/>
          <w:rtl/>
        </w:rPr>
        <w:t>(</w:t>
      </w:r>
      <w:r w:rsidRPr="0073168C">
        <w:rPr>
          <w:rStyle w:val="FootnoteReference"/>
          <w:rFonts w:asciiTheme="minorBidi" w:hAnsiTheme="minorBidi"/>
          <w:rtl/>
        </w:rPr>
        <w:footnoteRef/>
      </w:r>
      <w:r w:rsidRPr="0073168C">
        <w:rPr>
          <w:rStyle w:val="FootnoteReference"/>
          <w:rFonts w:asciiTheme="minorBidi" w:hAnsiTheme="minorBidi"/>
          <w:rtl/>
        </w:rPr>
        <w:t>)</w:t>
      </w:r>
      <w:r w:rsidRPr="00916CC6">
        <w:rPr>
          <w:rFonts w:asciiTheme="minorBidi" w:hAnsiTheme="minorBidi"/>
          <w:rtl/>
          <w:lang w:bidi="ar-IQ"/>
        </w:rPr>
        <w:t xml:space="preserve"> د. أحمد مختار عبد الحميد، معجم اللغة العربية المعاصرة،ج3، ط1، عالم الكتب، القاهرة، 2008، ص856.</w:t>
      </w:r>
    </w:p>
  </w:footnote>
  <w:footnote w:id="6">
    <w:p w14:paraId="7D7E3E95" w14:textId="77777777" w:rsidR="000337E0" w:rsidRPr="00916CC6" w:rsidRDefault="000337E0" w:rsidP="000337E0">
      <w:pPr>
        <w:pStyle w:val="FootnoteText"/>
        <w:jc w:val="both"/>
        <w:rPr>
          <w:rFonts w:asciiTheme="minorBidi" w:hAnsiTheme="minorBidi"/>
          <w:rtl/>
          <w:lang w:bidi="ar-IQ"/>
        </w:rPr>
      </w:pPr>
      <w:r w:rsidRPr="0073168C">
        <w:rPr>
          <w:rStyle w:val="FootnoteReference"/>
          <w:rFonts w:asciiTheme="minorBidi" w:hAnsiTheme="minorBidi"/>
          <w:rtl/>
        </w:rPr>
        <w:t>(</w:t>
      </w:r>
      <w:r w:rsidRPr="0073168C">
        <w:rPr>
          <w:rStyle w:val="FootnoteReference"/>
          <w:rFonts w:asciiTheme="minorBidi" w:hAnsiTheme="minorBidi"/>
          <w:rtl/>
        </w:rPr>
        <w:footnoteRef/>
      </w:r>
      <w:r w:rsidRPr="0073168C">
        <w:rPr>
          <w:rStyle w:val="FootnoteReference"/>
          <w:rFonts w:asciiTheme="minorBidi" w:hAnsiTheme="minorBidi"/>
          <w:rtl/>
        </w:rPr>
        <w:t>)</w:t>
      </w:r>
      <w:r w:rsidRPr="00916CC6">
        <w:rPr>
          <w:rFonts w:asciiTheme="minorBidi" w:hAnsiTheme="minorBidi"/>
          <w:rtl/>
          <w:lang w:bidi="ar-IQ"/>
        </w:rPr>
        <w:t xml:space="preserve"> د. عبد الرزاق أحمد السنهوري، الوسيط في شرح القانون المدني، عقود الغرر، ج7، المجلد 2، دار احياء التراث العربي، بيروت، 1964، ص 7.</w:t>
      </w:r>
    </w:p>
  </w:footnote>
  <w:footnote w:id="7">
    <w:p w14:paraId="6F33E50B" w14:textId="77777777" w:rsidR="000337E0" w:rsidRPr="0073168C" w:rsidRDefault="000337E0" w:rsidP="000337E0">
      <w:pPr>
        <w:pStyle w:val="FootnoteText"/>
        <w:rPr>
          <w:rtl/>
          <w:lang w:val="en-GB" w:bidi="ar-IQ"/>
        </w:rPr>
      </w:pPr>
      <w:r w:rsidRPr="0073168C">
        <w:rPr>
          <w:rFonts w:hint="cs"/>
          <w:vertAlign w:val="superscript"/>
          <w:rtl/>
        </w:rPr>
        <w:t>(</w:t>
      </w:r>
      <w:r w:rsidRPr="0073168C">
        <w:rPr>
          <w:rStyle w:val="FootnoteReference"/>
        </w:rPr>
        <w:footnoteRef/>
      </w:r>
      <w:r w:rsidRPr="0073168C">
        <w:rPr>
          <w:rFonts w:hint="cs"/>
          <w:vertAlign w:val="superscript"/>
          <w:rtl/>
        </w:rPr>
        <w:t>)</w:t>
      </w:r>
      <w:r>
        <w:t xml:space="preserve"> </w:t>
      </w:r>
      <w:r w:rsidRPr="00916CC6">
        <w:rPr>
          <w:rFonts w:asciiTheme="minorBidi" w:hAnsiTheme="minorBidi"/>
          <w:rtl/>
          <w:lang w:bidi="ar-IQ"/>
        </w:rPr>
        <w:t>د. محمد كامل مرسى باشا، شرح القانون المدني، العقود المسماة، ج2، منشأة المعارف، الإسكندرية، 2005، ص458.</w:t>
      </w:r>
    </w:p>
  </w:footnote>
  <w:footnote w:id="8">
    <w:p w14:paraId="34E6CE35" w14:textId="77777777" w:rsidR="000337E0" w:rsidRPr="00916CC6" w:rsidRDefault="000337E0" w:rsidP="000337E0">
      <w:pPr>
        <w:pStyle w:val="FootnoteText"/>
        <w:jc w:val="both"/>
        <w:rPr>
          <w:rFonts w:asciiTheme="minorBidi" w:hAnsiTheme="minorBidi"/>
          <w:rtl/>
          <w:lang w:bidi="ar-IQ"/>
        </w:rPr>
      </w:pPr>
      <w:r w:rsidRPr="0073168C">
        <w:rPr>
          <w:rStyle w:val="FootnoteReference"/>
          <w:rFonts w:asciiTheme="minorBidi" w:hAnsiTheme="minorBidi"/>
          <w:rtl/>
        </w:rPr>
        <w:t>(</w:t>
      </w:r>
      <w:r w:rsidRPr="0073168C">
        <w:rPr>
          <w:rStyle w:val="FootnoteReference"/>
          <w:rFonts w:asciiTheme="minorBidi" w:hAnsiTheme="minorBidi"/>
          <w:rtl/>
        </w:rPr>
        <w:footnoteRef/>
      </w:r>
      <w:r w:rsidRPr="0073168C">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د. السنهوري، مصدر سابق، ص 7.</w:t>
      </w:r>
    </w:p>
  </w:footnote>
  <w:footnote w:id="9">
    <w:p w14:paraId="1581A0CC" w14:textId="77777777" w:rsidR="000337E0" w:rsidRPr="00916CC6" w:rsidRDefault="000337E0" w:rsidP="000337E0">
      <w:pPr>
        <w:pStyle w:val="FootnoteText"/>
        <w:jc w:val="both"/>
        <w:rPr>
          <w:rFonts w:asciiTheme="minorBidi" w:hAnsiTheme="minorBidi"/>
          <w:rtl/>
          <w:lang w:bidi="ar-IQ"/>
        </w:rPr>
      </w:pPr>
      <w:r w:rsidRPr="0073168C">
        <w:rPr>
          <w:rStyle w:val="FootnoteReference"/>
          <w:rFonts w:asciiTheme="minorBidi" w:hAnsiTheme="minorBidi"/>
          <w:rtl/>
        </w:rPr>
        <w:t>(</w:t>
      </w:r>
      <w:r w:rsidRPr="0073168C">
        <w:rPr>
          <w:rStyle w:val="FootnoteReference"/>
          <w:rFonts w:asciiTheme="minorBidi" w:hAnsiTheme="minorBidi"/>
          <w:rtl/>
        </w:rPr>
        <w:footnoteRef/>
      </w:r>
      <w:r w:rsidRPr="0073168C">
        <w:rPr>
          <w:rStyle w:val="FootnoteReference"/>
          <w:rFonts w:asciiTheme="minorBidi" w:hAnsiTheme="minorBidi"/>
          <w:rtl/>
        </w:rPr>
        <w:t>)</w:t>
      </w:r>
      <w:r w:rsidRPr="00916CC6">
        <w:rPr>
          <w:rFonts w:asciiTheme="minorBidi" w:hAnsiTheme="minorBidi"/>
          <w:rtl/>
          <w:lang w:bidi="ar-IQ"/>
        </w:rPr>
        <w:t xml:space="preserve"> د. مرسى باشا، مصدر سابق، ص 459.</w:t>
      </w:r>
    </w:p>
  </w:footnote>
  <w:footnote w:id="10">
    <w:p w14:paraId="290267E9"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tl/>
          <w:lang w:bidi="ar-IQ"/>
        </w:rPr>
        <w:t xml:space="preserve"> المادة (2)، قانون المعاملات الإلكترونية الأردني رقم 58 لسنة 2001.</w:t>
      </w:r>
    </w:p>
  </w:footnote>
  <w:footnote w:id="11">
    <w:p w14:paraId="5C591927"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tl/>
          <w:lang w:bidi="ar-IQ"/>
        </w:rPr>
        <w:t xml:space="preserve"> د. مرسي باشا، مصدر سابق، ص 460.</w:t>
      </w:r>
    </w:p>
  </w:footnote>
  <w:footnote w:id="12">
    <w:p w14:paraId="6126E042"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tl/>
          <w:lang w:bidi="ar-IQ"/>
        </w:rPr>
        <w:t xml:space="preserve"> د. إيمان مأمون أحمد، إبرام العقد الإلكتروني وإثباته، دار الجامعة الجديدة، الإسكندرية، 2008، ص 59.</w:t>
      </w:r>
    </w:p>
  </w:footnote>
  <w:footnote w:id="13">
    <w:p w14:paraId="2B761DD1"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tl/>
          <w:lang w:bidi="ar-IQ"/>
        </w:rPr>
        <w:t xml:space="preserve"> د. محمد شريف عبد الرحمن، المبادئ الأساسية في عقود الغرر، عقد المقامرة والرهان والمرتب مدى الحياة وعقد التأمين، ط1، دار النهضة العربية، القاهرة، 2003، ص12. </w:t>
      </w:r>
    </w:p>
  </w:footnote>
  <w:footnote w:id="14">
    <w:p w14:paraId="6D62AC98"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tl/>
          <w:lang w:bidi="ar-IQ"/>
        </w:rPr>
        <w:t xml:space="preserve"> د. عصمت عبد المجيد بكر، الوجيز في العقود المدنية المسماة، الإعارة الإيداع الحراسة المقامرة والرهان المرتب مدى الحياة، ط1، منشورات زين الحقوقية، بيروت، 2019، ص 302.</w:t>
      </w:r>
    </w:p>
  </w:footnote>
  <w:footnote w:id="15">
    <w:p w14:paraId="7D8442F8"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tl/>
          <w:lang w:bidi="ar-IQ"/>
        </w:rPr>
        <w:t xml:space="preserve"> د. السنهوري، مصدر سابق، ص988.</w:t>
      </w:r>
    </w:p>
  </w:footnote>
  <w:footnote w:id="16">
    <w:p w14:paraId="560A18C2"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tl/>
          <w:lang w:bidi="ar-IQ"/>
        </w:rPr>
        <w:t xml:space="preserve"> دبش فايزة وجنان يسمينة، عقود الغرر في القانون المدني الجزائري، رسالة ماجستير نوقشت في جامعة عبد الرحمن ميرة، كلية الحقوق والعلوم السياسية، 2013، ص10.</w:t>
      </w:r>
    </w:p>
  </w:footnote>
  <w:footnote w:id="17">
    <w:p w14:paraId="5C649D45"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Pr>
          <w:rFonts w:asciiTheme="minorBidi" w:hAnsiTheme="minorBidi" w:hint="cs"/>
          <w:rtl/>
        </w:rPr>
        <w:t xml:space="preserve"> </w:t>
      </w:r>
      <w:r w:rsidRPr="00916CC6">
        <w:rPr>
          <w:rFonts w:asciiTheme="minorBidi" w:hAnsiTheme="minorBidi"/>
          <w:rtl/>
          <w:lang w:bidi="ar-IQ"/>
        </w:rPr>
        <w:t xml:space="preserve">عدا قانون الموجبات والعقود اللبناني النافذ والصادر عام (1932)، حيث تنص المادة (1026) منه على: (لا يحق للخاسر أن يسترد ما دفعه إختياراً في لعب قمار أو مراهنة خاليين من كل غش). </w:t>
      </w:r>
    </w:p>
  </w:footnote>
  <w:footnote w:id="18">
    <w:p w14:paraId="1AF25542"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Pr>
        <w:t xml:space="preserve"> </w:t>
      </w:r>
      <w:r w:rsidRPr="00916CC6">
        <w:rPr>
          <w:rFonts w:asciiTheme="minorBidi" w:hAnsiTheme="minorBidi"/>
          <w:rtl/>
          <w:lang w:bidi="ar-IQ"/>
        </w:rPr>
        <w:t>د. مرسي باشا، مصدر سابق، ص 465.</w:t>
      </w:r>
    </w:p>
  </w:footnote>
  <w:footnote w:id="19">
    <w:p w14:paraId="5DBD7BBF"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Pr>
        <w:t xml:space="preserve"> </w:t>
      </w:r>
      <w:r w:rsidRPr="00916CC6">
        <w:rPr>
          <w:rFonts w:asciiTheme="minorBidi" w:hAnsiTheme="minorBidi"/>
          <w:rtl/>
          <w:lang w:bidi="ar-IQ"/>
        </w:rPr>
        <w:t>بودري لاكنتنرى، نقلاً عن: د. مرسي باشا، مصدر سابق، ص 468.</w:t>
      </w:r>
    </w:p>
  </w:footnote>
  <w:footnote w:id="20">
    <w:p w14:paraId="4941461F"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Pr>
        <w:t xml:space="preserve"> </w:t>
      </w:r>
      <w:r w:rsidRPr="00916CC6">
        <w:rPr>
          <w:rFonts w:asciiTheme="minorBidi" w:hAnsiTheme="minorBidi"/>
          <w:rtl/>
          <w:lang w:bidi="ar-IQ"/>
        </w:rPr>
        <w:t>د. عصمت عبد المجيد، مصدر سابق، ص 309.</w:t>
      </w:r>
    </w:p>
  </w:footnote>
  <w:footnote w:id="21">
    <w:p w14:paraId="682BF724"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Pr>
        <w:t xml:space="preserve"> </w:t>
      </w:r>
      <w:r w:rsidRPr="00916CC6">
        <w:rPr>
          <w:rFonts w:asciiTheme="minorBidi" w:hAnsiTheme="minorBidi"/>
          <w:rtl/>
          <w:lang w:bidi="ar-IQ"/>
        </w:rPr>
        <w:t>د. السنهوري، مصدر سابق، ص 942.</w:t>
      </w:r>
    </w:p>
  </w:footnote>
  <w:footnote w:id="22">
    <w:p w14:paraId="79B4FEC9" w14:textId="77777777" w:rsidR="000337E0" w:rsidRPr="00916CC6" w:rsidRDefault="000337E0" w:rsidP="000337E0">
      <w:pPr>
        <w:pStyle w:val="FootnoteText"/>
        <w:jc w:val="both"/>
        <w:rPr>
          <w:rFonts w:asciiTheme="minorBidi" w:hAnsiTheme="minorBidi"/>
          <w:rtl/>
          <w:lang w:bidi="ar-IQ"/>
        </w:rPr>
      </w:pPr>
      <w:r w:rsidRPr="007F569C">
        <w:rPr>
          <w:rStyle w:val="FootnoteReference"/>
          <w:rFonts w:asciiTheme="minorBidi" w:hAnsiTheme="minorBidi"/>
          <w:rtl/>
        </w:rPr>
        <w:t>(</w:t>
      </w:r>
      <w:r w:rsidRPr="007F569C">
        <w:rPr>
          <w:rStyle w:val="FootnoteReference"/>
          <w:rFonts w:asciiTheme="minorBidi" w:hAnsiTheme="minorBidi"/>
          <w:rtl/>
        </w:rPr>
        <w:footnoteRef/>
      </w:r>
      <w:r w:rsidRPr="007F569C">
        <w:rPr>
          <w:rStyle w:val="FootnoteReference"/>
          <w:rFonts w:asciiTheme="minorBidi" w:hAnsiTheme="minorBidi"/>
          <w:rtl/>
        </w:rPr>
        <w:t>)</w:t>
      </w:r>
      <w:r w:rsidRPr="00916CC6">
        <w:rPr>
          <w:rFonts w:asciiTheme="minorBidi" w:hAnsiTheme="minorBidi"/>
          <w:rtl/>
          <w:lang w:bidi="ar-IQ"/>
        </w:rPr>
        <w:t xml:space="preserve"> أنور طلبة، العقود الصغيرة: القرض والعارية و المقامرة والرهان والمرتب مدى الحياة، المكتب الجامعي الحديث، الإسكندرية، د س ن، ص 200.</w:t>
      </w:r>
    </w:p>
  </w:footnote>
  <w:footnote w:id="23">
    <w:p w14:paraId="2F9F55A3" w14:textId="77777777" w:rsidR="000337E0" w:rsidRPr="00916CC6" w:rsidRDefault="000337E0" w:rsidP="000337E0">
      <w:pPr>
        <w:pStyle w:val="FootnoteText"/>
        <w:rPr>
          <w:rFonts w:asciiTheme="minorBidi" w:hAnsiTheme="minorBidi"/>
          <w:rtl/>
          <w:lang w:bidi="ar-IQ"/>
        </w:rPr>
      </w:pPr>
      <w:r>
        <w:rPr>
          <w:rStyle w:val="FootnoteReference"/>
          <w:rFonts w:asciiTheme="minorBidi" w:hAnsiTheme="minorBidi"/>
          <w:rtl/>
        </w:rPr>
        <w:t>(</w:t>
      </w:r>
      <w:r w:rsidRPr="00916CC6">
        <w:rPr>
          <w:rStyle w:val="FootnoteReference"/>
          <w:rFonts w:asciiTheme="minorBidi" w:hAnsiTheme="minorBidi"/>
          <w:rtl/>
        </w:rPr>
        <w:footnoteRef/>
      </w:r>
      <w:r>
        <w:rPr>
          <w:rStyle w:val="FootnoteReference"/>
          <w:rFonts w:asciiTheme="minorBidi" w:hAnsiTheme="minorBidi"/>
          <w:rtl/>
        </w:rPr>
        <w:t>)</w:t>
      </w:r>
      <w:r w:rsidRPr="00916CC6">
        <w:rPr>
          <w:rFonts w:asciiTheme="minorBidi" w:hAnsiTheme="minorBidi"/>
        </w:rPr>
        <w:t xml:space="preserve"> </w:t>
      </w:r>
      <w:r w:rsidRPr="00916CC6">
        <w:rPr>
          <w:rFonts w:asciiTheme="minorBidi" w:hAnsiTheme="minorBidi"/>
          <w:rtl/>
          <w:lang w:bidi="ar-IQ"/>
        </w:rPr>
        <w:t>المادة (352).</w:t>
      </w:r>
    </w:p>
  </w:footnote>
  <w:footnote w:id="24">
    <w:p w14:paraId="0EA5285B"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sidRPr="00916CC6">
        <w:rPr>
          <w:rFonts w:asciiTheme="minorBidi" w:hAnsiTheme="minorBidi"/>
        </w:rPr>
        <w:t xml:space="preserve"> </w:t>
      </w:r>
      <w:r w:rsidRPr="00916CC6">
        <w:rPr>
          <w:rFonts w:asciiTheme="minorBidi" w:hAnsiTheme="minorBidi"/>
          <w:rtl/>
          <w:lang w:bidi="ar-IQ"/>
        </w:rPr>
        <w:t>د. السنهوري، مصدر سابق، ص 1002.</w:t>
      </w:r>
    </w:p>
  </w:footnote>
  <w:footnote w:id="25">
    <w:p w14:paraId="7109F23D" w14:textId="77777777" w:rsidR="000337E0" w:rsidRPr="00916CC6" w:rsidRDefault="000337E0" w:rsidP="000337E0">
      <w:pPr>
        <w:pStyle w:val="FootnoteText"/>
        <w:tabs>
          <w:tab w:val="left" w:pos="7511"/>
        </w:tabs>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sidRPr="00916CC6">
        <w:rPr>
          <w:rFonts w:asciiTheme="minorBidi" w:hAnsiTheme="minorBidi"/>
        </w:rPr>
        <w:t xml:space="preserve"> </w:t>
      </w:r>
      <w:r w:rsidRPr="00916CC6">
        <w:rPr>
          <w:rFonts w:asciiTheme="minorBidi" w:hAnsiTheme="minorBidi"/>
          <w:rtl/>
          <w:lang w:bidi="ar-IQ"/>
        </w:rPr>
        <w:t>المادة (103)، قانون الإثبات العراقي رقم 107 لسنة 1979.</w:t>
      </w:r>
      <w:r w:rsidRPr="00916CC6">
        <w:rPr>
          <w:rFonts w:asciiTheme="minorBidi" w:hAnsiTheme="minorBidi"/>
          <w:rtl/>
          <w:lang w:bidi="ar-IQ"/>
        </w:rPr>
        <w:tab/>
      </w:r>
    </w:p>
  </w:footnote>
  <w:footnote w:id="26">
    <w:p w14:paraId="259EFD6E"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Style w:val="FootnoteReference"/>
          <w:rFonts w:asciiTheme="minorBidi" w:hAnsiTheme="minorBidi" w:hint="cs"/>
          <w:rtl/>
        </w:rPr>
        <w:t xml:space="preserve"> </w:t>
      </w:r>
      <w:r w:rsidRPr="00916CC6">
        <w:rPr>
          <w:rFonts w:asciiTheme="minorBidi" w:hAnsiTheme="minorBidi"/>
          <w:rtl/>
          <w:lang w:bidi="ar-IQ"/>
        </w:rPr>
        <w:t>د. مرسي باشا، مصدر سابق، ص 374.</w:t>
      </w:r>
    </w:p>
  </w:footnote>
  <w:footnote w:id="27">
    <w:p w14:paraId="5F6D34C2"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rPr>
        <w:t xml:space="preserve"> </w:t>
      </w:r>
      <w:r w:rsidRPr="00916CC6">
        <w:rPr>
          <w:rFonts w:asciiTheme="minorBidi" w:hAnsiTheme="minorBidi"/>
          <w:rtl/>
          <w:lang w:bidi="ar-IQ"/>
        </w:rPr>
        <w:t>د. عصمت عبد المجيد، مصدر سابق، ص 317.</w:t>
      </w:r>
    </w:p>
  </w:footnote>
  <w:footnote w:id="28">
    <w:p w14:paraId="7B8DE179"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المادة (1967)، القانون المدني الفرنسي لسنة 1804.</w:t>
      </w:r>
    </w:p>
  </w:footnote>
  <w:footnote w:id="29">
    <w:p w14:paraId="0D0FC77C"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د. السنهوري، مصدر سابق، ص 1012.</w:t>
      </w:r>
    </w:p>
  </w:footnote>
  <w:footnote w:id="30">
    <w:p w14:paraId="3164A282"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مجموعة الأعمال التحضيرية ، ج5، ص 301-302.</w:t>
      </w:r>
    </w:p>
  </w:footnote>
  <w:footnote w:id="31">
    <w:p w14:paraId="7CBB337C"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د. امحمدي بوزينة امنة، تنازع القوانين في القانون الدولي الخاص، دار الجامعة الجديدة، الاسكندرية، 2020، ص 37.</w:t>
      </w:r>
    </w:p>
  </w:footnote>
  <w:footnote w:id="32">
    <w:p w14:paraId="34B30938"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للمزيد يراجع المواد (25) و (27)، القانون المدني العراقي.</w:t>
      </w:r>
    </w:p>
  </w:footnote>
  <w:footnote w:id="33">
    <w:p w14:paraId="537575D8" w14:textId="77777777" w:rsidR="000337E0" w:rsidRPr="00916CC6" w:rsidRDefault="000337E0" w:rsidP="000337E0">
      <w:pPr>
        <w:pStyle w:val="FootnoteText"/>
        <w:jc w:val="both"/>
        <w:rPr>
          <w:rFonts w:asciiTheme="minorBidi" w:hAnsiTheme="minorBidi"/>
          <w:color w:val="FF0000"/>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الفقرة (1) من المادة (25)، القانون المدني العراقي</w:t>
      </w:r>
      <w:r w:rsidRPr="00916CC6">
        <w:rPr>
          <w:rFonts w:asciiTheme="minorBidi" w:hAnsiTheme="minorBidi"/>
          <w:color w:val="FF0000"/>
          <w:rtl/>
          <w:lang w:bidi="ar-IQ"/>
        </w:rPr>
        <w:t>.</w:t>
      </w:r>
    </w:p>
  </w:footnote>
  <w:footnote w:id="34">
    <w:p w14:paraId="5C36CAC4"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د. عكاشة محمد عبد العال، تنازع القوانين، منشورات الحلبي الحقوقية، بيروت، 2007، ص37.</w:t>
      </w:r>
    </w:p>
  </w:footnote>
  <w:footnote w:id="35">
    <w:p w14:paraId="3D0D9F3D"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rPr>
        <w:t xml:space="preserve"> </w:t>
      </w:r>
      <w:r w:rsidRPr="00916CC6">
        <w:rPr>
          <w:rFonts w:asciiTheme="minorBidi" w:hAnsiTheme="minorBidi"/>
          <w:rtl/>
          <w:lang w:bidi="ar-IQ"/>
        </w:rPr>
        <w:t>تنص المادة (17/ف1) من القانون المدني العراقي على: "القانون العراقي هو المرجع في تكييف العلاقات عندما يطلب تحديد نوع هذه العلاقات في قضية تنازع فيها القوانين لمعرفة القانون الواجب تطبيقه من بينها".</w:t>
      </w:r>
    </w:p>
  </w:footnote>
  <w:footnote w:id="36">
    <w:p w14:paraId="4EA2BF6D"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للمزيد من التفصيل يراجع: د. سامح عبد الواحد التهامي، التعاقد عبر الإنترنت، دار الكتب القانونية، القاهرة، 2008، ص 214.</w:t>
      </w:r>
    </w:p>
  </w:footnote>
  <w:footnote w:id="37">
    <w:p w14:paraId="54969163" w14:textId="77777777" w:rsidR="000337E0" w:rsidRPr="00916CC6" w:rsidRDefault="000337E0" w:rsidP="000337E0">
      <w:pPr>
        <w:pStyle w:val="FootnoteText"/>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rPr>
        <w:t xml:space="preserve"> </w:t>
      </w:r>
      <w:r w:rsidRPr="00916CC6">
        <w:rPr>
          <w:rFonts w:asciiTheme="minorBidi" w:hAnsiTheme="minorBidi"/>
          <w:rtl/>
          <w:lang w:bidi="ar-IQ"/>
        </w:rPr>
        <w:t>وبنفس الحكم أخذ المشرع المصري في المادة (97) من القانون المدني رقم 131 لسنة 1948 المعدل.</w:t>
      </w:r>
    </w:p>
  </w:footnote>
  <w:footnote w:id="38">
    <w:p w14:paraId="2F54662C"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المادة (27) من القانون المدني العراقي. ويقابلها المادة (21) من القانون المدني المصري.</w:t>
      </w:r>
    </w:p>
  </w:footnote>
  <w:footnote w:id="39">
    <w:p w14:paraId="53E06C57"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للمزيد من التفصيل يراجع: د. أحمد عبد الكريم سلامة، القانون الدولي الخاص، ط1، دار النهضة العربية، القاهرة، 2008، ص 995 وما بعدها.</w:t>
      </w:r>
    </w:p>
  </w:footnote>
  <w:footnote w:id="40">
    <w:p w14:paraId="63A934F2"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د. محمد شوقي محروس، العقد الإلكتروني في ضوء الإدارة والحماية، ط1، مكتبة الوفاء القانونية، الاسكندرية، 2019، ص70.</w:t>
      </w:r>
    </w:p>
  </w:footnote>
  <w:footnote w:id="41">
    <w:p w14:paraId="6D6124F8"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rPr>
        <w:t xml:space="preserve"> </w:t>
      </w:r>
      <w:r w:rsidRPr="00916CC6">
        <w:rPr>
          <w:rFonts w:asciiTheme="minorBidi" w:hAnsiTheme="minorBidi"/>
          <w:rtl/>
          <w:lang w:bidi="ar-IQ"/>
        </w:rPr>
        <w:t>القانون المدني الفرنسي بالعربية، جامعة القديس يوسف، طبعة دالوز، بيروت، 2009، ص 1016.</w:t>
      </w:r>
    </w:p>
  </w:footnote>
  <w:footnote w:id="42">
    <w:p w14:paraId="42D41E01"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sidRPr="00916CC6">
        <w:rPr>
          <w:rFonts w:asciiTheme="minorBidi" w:hAnsiTheme="minorBidi"/>
          <w:rtl/>
          <w:lang w:bidi="ar-IQ"/>
        </w:rPr>
        <w:t xml:space="preserve"> د. ضحى محمد سعيد، عقد المسابقة (دراسة مقارنة)، بحث منشور في مجلة الرافدين للحقوق، مجلد 12، العدد 45، 2010، ص9.</w:t>
      </w:r>
    </w:p>
  </w:footnote>
  <w:footnote w:id="43">
    <w:p w14:paraId="5E8FD305"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المادة (967/ف1)، القانون المدني العراقي.</w:t>
      </w:r>
    </w:p>
  </w:footnote>
  <w:footnote w:id="44">
    <w:p w14:paraId="4E9F4BAB"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د. السنهوري، مصدر سابق، ص 1021.</w:t>
      </w:r>
    </w:p>
  </w:footnote>
  <w:footnote w:id="45">
    <w:p w14:paraId="5026CBB1"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د. عصمت عبد المجيد، مصدر سابق، ص328.</w:t>
      </w:r>
    </w:p>
  </w:footnote>
  <w:footnote w:id="46">
    <w:p w14:paraId="7B6126B4"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rPr>
        <w:t xml:space="preserve"> </w:t>
      </w:r>
      <w:r w:rsidRPr="00916CC6">
        <w:rPr>
          <w:rFonts w:asciiTheme="minorBidi" w:hAnsiTheme="minorBidi"/>
          <w:rtl/>
          <w:lang w:bidi="ar-IQ"/>
        </w:rPr>
        <w:t>المادة (976/1)، القانون المدني العراقي، ويقابلها المادة (740/ف1) من القانون المدني المصري.</w:t>
      </w:r>
    </w:p>
  </w:footnote>
  <w:footnote w:id="47">
    <w:p w14:paraId="5916CCB0"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Pr>
          <w:rFonts w:asciiTheme="minorBidi" w:hAnsiTheme="minorBidi" w:hint="cs"/>
          <w:rtl/>
          <w:lang w:bidi="ar-IQ"/>
        </w:rPr>
        <w:t xml:space="preserve"> </w:t>
      </w:r>
      <w:r w:rsidRPr="00916CC6">
        <w:rPr>
          <w:rFonts w:asciiTheme="minorBidi" w:hAnsiTheme="minorBidi"/>
          <w:rtl/>
          <w:lang w:bidi="ar-IQ"/>
        </w:rPr>
        <w:t>المادة (1966/ ف2)، القانون المدني الفرنسي.</w:t>
      </w:r>
    </w:p>
  </w:footnote>
  <w:footnote w:id="48">
    <w:p w14:paraId="5AB75B2C" w14:textId="77777777" w:rsidR="000337E0" w:rsidRPr="00916CC6" w:rsidRDefault="000337E0" w:rsidP="000337E0">
      <w:pPr>
        <w:pStyle w:val="FootnoteText"/>
        <w:jc w:val="both"/>
        <w:rPr>
          <w:rFonts w:asciiTheme="minorBidi" w:hAnsiTheme="minorBidi"/>
          <w:rtl/>
          <w:lang w:bidi="ar-IQ"/>
        </w:rPr>
      </w:pPr>
      <w:r w:rsidRPr="00EC2C0D">
        <w:rPr>
          <w:rStyle w:val="FootnoteReference"/>
          <w:rFonts w:asciiTheme="minorBidi" w:hAnsiTheme="minorBidi"/>
          <w:rtl/>
        </w:rPr>
        <w:t>(</w:t>
      </w:r>
      <w:r w:rsidRPr="00EC2C0D">
        <w:rPr>
          <w:rStyle w:val="FootnoteReference"/>
          <w:rFonts w:asciiTheme="minorBidi" w:hAnsiTheme="minorBidi"/>
          <w:rtl/>
        </w:rPr>
        <w:footnoteRef/>
      </w:r>
      <w:r w:rsidRPr="00EC2C0D">
        <w:rPr>
          <w:rStyle w:val="FootnoteReference"/>
          <w:rFonts w:asciiTheme="minorBidi" w:hAnsiTheme="minorBidi"/>
          <w:rtl/>
        </w:rPr>
        <w:t>)</w:t>
      </w:r>
      <w:r w:rsidRPr="00916CC6">
        <w:rPr>
          <w:rFonts w:asciiTheme="minorBidi" w:hAnsiTheme="minorBidi"/>
        </w:rPr>
        <w:t xml:space="preserve"> </w:t>
      </w:r>
      <w:r w:rsidRPr="00916CC6">
        <w:rPr>
          <w:rFonts w:asciiTheme="minorBidi" w:hAnsiTheme="minorBidi"/>
          <w:rtl/>
          <w:lang w:bidi="ar-IQ"/>
        </w:rPr>
        <w:t>. د. عصمت عبد المجيد، مصدر سابق، ص 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8B8E" w14:textId="641034BD" w:rsidR="008F7D5F" w:rsidRPr="00111F73" w:rsidRDefault="00111F73" w:rsidP="005A6F84">
    <w:pPr>
      <w:pStyle w:val="Header"/>
      <w:pBdr>
        <w:bottom w:val="single" w:sz="4" w:space="1" w:color="auto"/>
      </w:pBdr>
      <w:jc w:val="center"/>
      <w:rPr>
        <w:rFonts w:ascii="Rudaw" w:eastAsia="Calibri" w:hAnsi="Rudaw" w:cs="Monotype Koufi"/>
        <w:sz w:val="20"/>
        <w:szCs w:val="20"/>
        <w:rtl/>
        <w:lang w:bidi="ar-IQ"/>
      </w:rPr>
    </w:pPr>
    <w:r w:rsidRPr="00111F73">
      <w:rPr>
        <w:rFonts w:ascii="Rudaw" w:eastAsia="Calibri" w:hAnsi="Rudaw" w:cs="Monotype Koufi"/>
        <w:sz w:val="20"/>
        <w:szCs w:val="20"/>
        <w:rtl/>
        <w:lang w:bidi="ar-IQ"/>
      </w:rPr>
      <w:t>المقامرة والمراهنة الإلكترونية: دراسة قانونية مقارنة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28C8" w14:textId="7CF15857" w:rsidR="001024F1" w:rsidRPr="00BF1232" w:rsidRDefault="00C905DF" w:rsidP="005A6F84">
    <w:pPr>
      <w:pBdr>
        <w:bottom w:val="single" w:sz="4" w:space="1" w:color="auto"/>
      </w:pBdr>
      <w:tabs>
        <w:tab w:val="center" w:pos="4153"/>
        <w:tab w:val="right" w:pos="8306"/>
      </w:tabs>
      <w:bidi w:val="0"/>
      <w:spacing w:after="0" w:line="240" w:lineRule="auto"/>
      <w:jc w:val="center"/>
      <w:rPr>
        <w:rFonts w:asciiTheme="majorBidi" w:eastAsia="Calibri" w:hAnsiTheme="majorBidi" w:cstheme="majorBidi"/>
        <w:sz w:val="20"/>
        <w:szCs w:val="20"/>
        <w:rtl/>
      </w:rPr>
    </w:pPr>
    <w:r w:rsidRPr="00BF1232">
      <w:rPr>
        <w:rFonts w:asciiTheme="majorBidi" w:eastAsia="Calibri" w:hAnsiTheme="majorBidi" w:cstheme="majorBidi"/>
        <w:b/>
        <w:bCs/>
        <w:sz w:val="20"/>
        <w:szCs w:val="20"/>
        <w:lang w:bidi="ar-IQ"/>
      </w:rPr>
      <w:t>8</w:t>
    </w:r>
    <w:r w:rsidRPr="00BF1232">
      <w:rPr>
        <w:rFonts w:asciiTheme="majorBidi" w:eastAsia="Calibri" w:hAnsiTheme="majorBidi" w:cstheme="majorBidi"/>
        <w:b/>
        <w:bCs/>
        <w:sz w:val="20"/>
        <w:szCs w:val="20"/>
        <w:vertAlign w:val="superscript"/>
        <w:lang w:bidi="ar-IQ"/>
      </w:rPr>
      <w:t>th</w:t>
    </w:r>
    <w:r w:rsidRPr="00BF1232">
      <w:rPr>
        <w:rFonts w:asciiTheme="majorBidi" w:eastAsia="Calibri" w:hAnsiTheme="majorBidi" w:cstheme="majorBidi"/>
        <w:b/>
        <w:bCs/>
        <w:sz w:val="20"/>
        <w:szCs w:val="20"/>
        <w:lang w:bidi="ar-IQ"/>
      </w:rPr>
      <w:t xml:space="preserve"> International Legal Issues Conference (ILIC</w:t>
    </w:r>
    <w:r w:rsidR="005A6F84">
      <w:rPr>
        <w:rFonts w:asciiTheme="majorBidi" w:eastAsia="Calibri" w:hAnsiTheme="majorBidi" w:cstheme="majorBidi"/>
        <w:b/>
        <w:bCs/>
        <w:sz w:val="20"/>
        <w:szCs w:val="20"/>
        <w:lang w:bidi="ar-IQ"/>
      </w:rPr>
      <w:t>8</w:t>
    </w:r>
    <w:r w:rsidRPr="00BF1232">
      <w:rPr>
        <w:rFonts w:asciiTheme="majorBidi" w:eastAsia="Calibri" w:hAnsiTheme="majorBidi" w:cstheme="majorBidi"/>
        <w:b/>
        <w:bCs/>
        <w:sz w:val="20"/>
        <w:szCs w:val="20"/>
        <w:lang w:bidi="ar-IQ"/>
      </w:rPr>
      <w:t>)</w:t>
    </w:r>
    <w:r w:rsidR="00FB68D4">
      <w:rPr>
        <w:rFonts w:asciiTheme="majorBidi" w:eastAsia="Calibri" w:hAnsiTheme="majorBidi" w:cstheme="majorBidi"/>
        <w:b/>
        <w:bCs/>
        <w:sz w:val="20"/>
        <w:szCs w:val="20"/>
        <w:lang w:bidi="ar-IQ"/>
      </w:rPr>
      <w:t xml:space="preserve">  </w:t>
    </w:r>
    <w:r w:rsidR="00FB68D4" w:rsidRPr="00FB68D4">
      <w:rPr>
        <w:rFonts w:asciiTheme="majorBidi" w:eastAsia="Calibri" w:hAnsiTheme="majorBidi" w:cstheme="majorBidi"/>
        <w:b/>
        <w:bCs/>
        <w:sz w:val="20"/>
        <w:szCs w:val="20"/>
        <w:lang w:bidi="ar-IQ"/>
      </w:rPr>
      <w:t>ISBN: 979-8-9890269-1-3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33D2" w14:textId="77777777" w:rsidR="001024F1" w:rsidRDefault="00000000">
    <w:pPr>
      <w:pStyle w:val="a3"/>
    </w:pPr>
    <w:r>
      <w:rPr>
        <w:noProof/>
      </w:rPr>
      <w:pict w14:anchorId="35F48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8382" o:spid="_x0000_s1025" type="#_x0000_t75" style="position:absolute;margin-left:0;margin-top:0;width:374.05pt;height:376.95pt;z-index:-251658752;mso-position-horizontal:center;mso-position-horizontal-relative:margin;mso-position-vertical:center;mso-position-vertical-relative:margin" o:allowincell="f">
          <v:imagedata r:id="rId1" o:title="k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4BA"/>
    <w:multiLevelType w:val="hybridMultilevel"/>
    <w:tmpl w:val="8EF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70F81"/>
    <w:multiLevelType w:val="hybridMultilevel"/>
    <w:tmpl w:val="4C5A9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01661"/>
    <w:multiLevelType w:val="hybridMultilevel"/>
    <w:tmpl w:val="725E1E7E"/>
    <w:lvl w:ilvl="0" w:tplc="F84884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51BD9"/>
    <w:multiLevelType w:val="hybridMultilevel"/>
    <w:tmpl w:val="7D4E7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D5EC5"/>
    <w:multiLevelType w:val="hybridMultilevel"/>
    <w:tmpl w:val="F8F43880"/>
    <w:lvl w:ilvl="0" w:tplc="E070CFB6">
      <w:start w:val="6"/>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036E39B4"/>
    <w:multiLevelType w:val="hybridMultilevel"/>
    <w:tmpl w:val="56E62C50"/>
    <w:lvl w:ilvl="0" w:tplc="9BE2DDD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3A45C6B"/>
    <w:multiLevelType w:val="hybridMultilevel"/>
    <w:tmpl w:val="640C7C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3D2432F"/>
    <w:multiLevelType w:val="hybridMultilevel"/>
    <w:tmpl w:val="2794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E2961"/>
    <w:multiLevelType w:val="hybridMultilevel"/>
    <w:tmpl w:val="4C0E0C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5525B48"/>
    <w:multiLevelType w:val="hybridMultilevel"/>
    <w:tmpl w:val="95F089C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056C33A2"/>
    <w:multiLevelType w:val="hybridMultilevel"/>
    <w:tmpl w:val="33EAEC60"/>
    <w:lvl w:ilvl="0" w:tplc="269802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201140"/>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53290"/>
    <w:multiLevelType w:val="hybridMultilevel"/>
    <w:tmpl w:val="C7A47BCC"/>
    <w:lvl w:ilvl="0" w:tplc="ADD65838">
      <w:start w:val="1"/>
      <w:numFmt w:val="decimal"/>
      <w:lvlText w:val="%1."/>
      <w:lvlJc w:val="left"/>
      <w:pPr>
        <w:ind w:left="927" w:hanging="360"/>
      </w:pPr>
      <w:rPr>
        <w:sz w:val="24"/>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078A577E"/>
    <w:multiLevelType w:val="hybridMultilevel"/>
    <w:tmpl w:val="FD4A93C8"/>
    <w:lvl w:ilvl="0" w:tplc="CA383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536EE"/>
    <w:multiLevelType w:val="hybridMultilevel"/>
    <w:tmpl w:val="E824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E51B99"/>
    <w:multiLevelType w:val="hybridMultilevel"/>
    <w:tmpl w:val="E628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375DB7"/>
    <w:multiLevelType w:val="hybridMultilevel"/>
    <w:tmpl w:val="1ADA6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0B21CC"/>
    <w:multiLevelType w:val="hybridMultilevel"/>
    <w:tmpl w:val="815C0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8B3BE6"/>
    <w:multiLevelType w:val="multilevel"/>
    <w:tmpl w:val="581CA3C4"/>
    <w:lvl w:ilvl="0">
      <w:start w:val="11"/>
      <w:numFmt w:val="bullet"/>
      <w:lvlText w:val="-"/>
      <w:lvlJc w:val="left"/>
      <w:pPr>
        <w:ind w:left="645" w:hanging="360"/>
      </w:pPr>
      <w:rPr>
        <w:rFonts w:ascii="Calibri" w:eastAsia="Calibri" w:hAnsi="Calibri" w:cs="Calibri"/>
      </w:rPr>
    </w:lvl>
    <w:lvl w:ilvl="1">
      <w:start w:val="1"/>
      <w:numFmt w:val="bullet"/>
      <w:lvlText w:val="o"/>
      <w:lvlJc w:val="left"/>
      <w:pPr>
        <w:ind w:left="1365" w:hanging="360"/>
      </w:pPr>
      <w:rPr>
        <w:rFonts w:ascii="Courier New" w:eastAsia="Courier New" w:hAnsi="Courier New" w:cs="Courier New"/>
      </w:rPr>
    </w:lvl>
    <w:lvl w:ilvl="2">
      <w:start w:val="1"/>
      <w:numFmt w:val="bullet"/>
      <w:lvlText w:val="▪"/>
      <w:lvlJc w:val="left"/>
      <w:pPr>
        <w:ind w:left="2085" w:hanging="360"/>
      </w:pPr>
      <w:rPr>
        <w:rFonts w:ascii="Noto Sans Symbols" w:eastAsia="Noto Sans Symbols" w:hAnsi="Noto Sans Symbols" w:cs="Noto Sans Symbols"/>
      </w:rPr>
    </w:lvl>
    <w:lvl w:ilvl="3">
      <w:start w:val="1"/>
      <w:numFmt w:val="bullet"/>
      <w:lvlText w:val="●"/>
      <w:lvlJc w:val="left"/>
      <w:pPr>
        <w:ind w:left="2805" w:hanging="360"/>
      </w:pPr>
      <w:rPr>
        <w:rFonts w:ascii="Noto Sans Symbols" w:eastAsia="Noto Sans Symbols" w:hAnsi="Noto Sans Symbols" w:cs="Noto Sans Symbols"/>
      </w:rPr>
    </w:lvl>
    <w:lvl w:ilvl="4">
      <w:start w:val="1"/>
      <w:numFmt w:val="bullet"/>
      <w:lvlText w:val="o"/>
      <w:lvlJc w:val="left"/>
      <w:pPr>
        <w:ind w:left="3525" w:hanging="360"/>
      </w:pPr>
      <w:rPr>
        <w:rFonts w:ascii="Courier New" w:eastAsia="Courier New" w:hAnsi="Courier New" w:cs="Courier New"/>
      </w:rPr>
    </w:lvl>
    <w:lvl w:ilvl="5">
      <w:start w:val="1"/>
      <w:numFmt w:val="bullet"/>
      <w:lvlText w:val="▪"/>
      <w:lvlJc w:val="left"/>
      <w:pPr>
        <w:ind w:left="4245" w:hanging="360"/>
      </w:pPr>
      <w:rPr>
        <w:rFonts w:ascii="Noto Sans Symbols" w:eastAsia="Noto Sans Symbols" w:hAnsi="Noto Sans Symbols" w:cs="Noto Sans Symbols"/>
      </w:rPr>
    </w:lvl>
    <w:lvl w:ilvl="6">
      <w:start w:val="1"/>
      <w:numFmt w:val="bullet"/>
      <w:lvlText w:val="●"/>
      <w:lvlJc w:val="left"/>
      <w:pPr>
        <w:ind w:left="4965" w:hanging="360"/>
      </w:pPr>
      <w:rPr>
        <w:rFonts w:ascii="Noto Sans Symbols" w:eastAsia="Noto Sans Symbols" w:hAnsi="Noto Sans Symbols" w:cs="Noto Sans Symbols"/>
      </w:rPr>
    </w:lvl>
    <w:lvl w:ilvl="7">
      <w:start w:val="1"/>
      <w:numFmt w:val="bullet"/>
      <w:lvlText w:val="o"/>
      <w:lvlJc w:val="left"/>
      <w:pPr>
        <w:ind w:left="5685" w:hanging="360"/>
      </w:pPr>
      <w:rPr>
        <w:rFonts w:ascii="Courier New" w:eastAsia="Courier New" w:hAnsi="Courier New" w:cs="Courier New"/>
      </w:rPr>
    </w:lvl>
    <w:lvl w:ilvl="8">
      <w:start w:val="1"/>
      <w:numFmt w:val="bullet"/>
      <w:lvlText w:val="▪"/>
      <w:lvlJc w:val="left"/>
      <w:pPr>
        <w:ind w:left="6405" w:hanging="360"/>
      </w:pPr>
      <w:rPr>
        <w:rFonts w:ascii="Noto Sans Symbols" w:eastAsia="Noto Sans Symbols" w:hAnsi="Noto Sans Symbols" w:cs="Noto Sans Symbols"/>
      </w:rPr>
    </w:lvl>
  </w:abstractNum>
  <w:abstractNum w:abstractNumId="19" w15:restartNumberingAfterBreak="0">
    <w:nsid w:val="09AC422C"/>
    <w:multiLevelType w:val="hybridMultilevel"/>
    <w:tmpl w:val="DD64E002"/>
    <w:lvl w:ilvl="0" w:tplc="F8542F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09E26121"/>
    <w:multiLevelType w:val="hybridMultilevel"/>
    <w:tmpl w:val="D310AD12"/>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1" w15:restartNumberingAfterBreak="0">
    <w:nsid w:val="0A73107F"/>
    <w:multiLevelType w:val="hybridMultilevel"/>
    <w:tmpl w:val="FE665B02"/>
    <w:lvl w:ilvl="0" w:tplc="1E0C0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027DBA"/>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810883"/>
    <w:multiLevelType w:val="hybridMultilevel"/>
    <w:tmpl w:val="51B022F0"/>
    <w:lvl w:ilvl="0" w:tplc="B2C83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8B76A7"/>
    <w:multiLevelType w:val="hybridMultilevel"/>
    <w:tmpl w:val="305C9E94"/>
    <w:lvl w:ilvl="0" w:tplc="41C81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8C2DE5"/>
    <w:multiLevelType w:val="hybridMultilevel"/>
    <w:tmpl w:val="002AB75E"/>
    <w:lvl w:ilvl="0" w:tplc="2D6837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0C26320E"/>
    <w:multiLevelType w:val="hybridMultilevel"/>
    <w:tmpl w:val="21E80356"/>
    <w:lvl w:ilvl="0" w:tplc="9592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95646F"/>
    <w:multiLevelType w:val="hybridMultilevel"/>
    <w:tmpl w:val="C9C40D02"/>
    <w:lvl w:ilvl="0" w:tplc="986E1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BB1054"/>
    <w:multiLevelType w:val="hybridMultilevel"/>
    <w:tmpl w:val="1276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4F35E9"/>
    <w:multiLevelType w:val="hybridMultilevel"/>
    <w:tmpl w:val="E18A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F23662"/>
    <w:multiLevelType w:val="hybridMultilevel"/>
    <w:tmpl w:val="4BE89270"/>
    <w:lvl w:ilvl="0" w:tplc="AF68CA1C">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31" w15:restartNumberingAfterBreak="0">
    <w:nsid w:val="0E626E21"/>
    <w:multiLevelType w:val="hybridMultilevel"/>
    <w:tmpl w:val="31841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EF0F03"/>
    <w:multiLevelType w:val="hybridMultilevel"/>
    <w:tmpl w:val="427CEC14"/>
    <w:lvl w:ilvl="0" w:tplc="A3244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0F5AA1"/>
    <w:multiLevelType w:val="hybridMultilevel"/>
    <w:tmpl w:val="54B2AE3E"/>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4" w15:restartNumberingAfterBreak="0">
    <w:nsid w:val="0FC05BD4"/>
    <w:multiLevelType w:val="multilevel"/>
    <w:tmpl w:val="3F40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426C05"/>
    <w:multiLevelType w:val="hybridMultilevel"/>
    <w:tmpl w:val="98B6ED4C"/>
    <w:lvl w:ilvl="0" w:tplc="B064A0D6">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04312C6"/>
    <w:multiLevelType w:val="hybridMultilevel"/>
    <w:tmpl w:val="F2C40DDE"/>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0EE40CC"/>
    <w:multiLevelType w:val="hybridMultilevel"/>
    <w:tmpl w:val="93C8ECD0"/>
    <w:lvl w:ilvl="0" w:tplc="8A2E75D6">
      <w:start w:val="1"/>
      <w:numFmt w:val="decimal"/>
      <w:lvlText w:val="%1-"/>
      <w:lvlJc w:val="left"/>
      <w:pPr>
        <w:ind w:left="643" w:hanging="360"/>
      </w:pPr>
      <w:rPr>
        <w:rFonts w:hint="default"/>
        <w:color w:val="000000" w:themeColor="text1"/>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8" w15:restartNumberingAfterBreak="0">
    <w:nsid w:val="11330F09"/>
    <w:multiLevelType w:val="hybridMultilevel"/>
    <w:tmpl w:val="0CEAC8C2"/>
    <w:lvl w:ilvl="0" w:tplc="93E41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D549A5"/>
    <w:multiLevelType w:val="hybridMultilevel"/>
    <w:tmpl w:val="24088ECC"/>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12630D37"/>
    <w:multiLevelType w:val="hybridMultilevel"/>
    <w:tmpl w:val="9E3CF9C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D530C8"/>
    <w:multiLevelType w:val="hybridMultilevel"/>
    <w:tmpl w:val="D63682E2"/>
    <w:lvl w:ilvl="0" w:tplc="B67AEDAE">
      <w:start w:val="1"/>
      <w:numFmt w:val="decimal"/>
      <w:lvlText w:val="%1-"/>
      <w:lvlJc w:val="left"/>
      <w:pPr>
        <w:ind w:left="720" w:hanging="360"/>
      </w:pPr>
      <w:rPr>
        <w:rFonts w:hint="default"/>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36248D8"/>
    <w:multiLevelType w:val="hybridMultilevel"/>
    <w:tmpl w:val="D688DF64"/>
    <w:lvl w:ilvl="0" w:tplc="A2008944">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4558D5"/>
    <w:multiLevelType w:val="hybridMultilevel"/>
    <w:tmpl w:val="84D0BA2E"/>
    <w:lvl w:ilvl="0" w:tplc="25C08E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DB459D"/>
    <w:multiLevelType w:val="hybridMultilevel"/>
    <w:tmpl w:val="AD8C49AA"/>
    <w:lvl w:ilvl="0" w:tplc="19682AC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58E1AD9"/>
    <w:multiLevelType w:val="hybridMultilevel"/>
    <w:tmpl w:val="9BC2DDF0"/>
    <w:lvl w:ilvl="0" w:tplc="C6F434DE">
      <w:start w:val="1"/>
      <w:numFmt w:val="decimal"/>
      <w:lvlText w:val="%1-"/>
      <w:lvlJc w:val="left"/>
      <w:pPr>
        <w:ind w:left="814" w:hanging="39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6" w15:restartNumberingAfterBreak="0">
    <w:nsid w:val="16311180"/>
    <w:multiLevelType w:val="hybridMultilevel"/>
    <w:tmpl w:val="0C9AD264"/>
    <w:lvl w:ilvl="0" w:tplc="70D64FD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7" w15:restartNumberingAfterBreak="0">
    <w:nsid w:val="1779357E"/>
    <w:multiLevelType w:val="hybridMultilevel"/>
    <w:tmpl w:val="91586E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79D21AB"/>
    <w:multiLevelType w:val="hybridMultilevel"/>
    <w:tmpl w:val="A7A27D28"/>
    <w:lvl w:ilvl="0" w:tplc="E18C7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F963C2"/>
    <w:multiLevelType w:val="hybridMultilevel"/>
    <w:tmpl w:val="852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8174F5D"/>
    <w:multiLevelType w:val="hybridMultilevel"/>
    <w:tmpl w:val="06F0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AE7815"/>
    <w:multiLevelType w:val="hybridMultilevel"/>
    <w:tmpl w:val="A2F87356"/>
    <w:lvl w:ilvl="0" w:tplc="04EAF386">
      <w:start w:val="1"/>
      <w:numFmt w:val="decimal"/>
      <w:lvlText w:val="%1."/>
      <w:lvlJc w:val="left"/>
      <w:pPr>
        <w:ind w:left="720" w:hanging="360"/>
      </w:pPr>
      <w:rPr>
        <w:color w:val="000000" w:themeColor="text1"/>
      </w:rPr>
    </w:lvl>
    <w:lvl w:ilvl="1" w:tplc="325076E8">
      <w:numFmt w:val="bullet"/>
      <w:lvlText w:val="-"/>
      <w:lvlJc w:val="left"/>
      <w:pPr>
        <w:ind w:left="1440" w:hanging="360"/>
      </w:pPr>
      <w:rPr>
        <w:rFonts w:ascii="Simplified Arabic" w:eastAsia="Calibr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CF7A9A"/>
    <w:multiLevelType w:val="hybridMultilevel"/>
    <w:tmpl w:val="09A0AB3C"/>
    <w:lvl w:ilvl="0" w:tplc="2D80D6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18EA7DBD"/>
    <w:multiLevelType w:val="hybridMultilevel"/>
    <w:tmpl w:val="41247D28"/>
    <w:lvl w:ilvl="0" w:tplc="5F769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9603E6C"/>
    <w:multiLevelType w:val="hybridMultilevel"/>
    <w:tmpl w:val="4DAE673C"/>
    <w:lvl w:ilvl="0" w:tplc="C5FE5838">
      <w:start w:val="1"/>
      <w:numFmt w:val="decimal"/>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9AA439F"/>
    <w:multiLevelType w:val="hybridMultilevel"/>
    <w:tmpl w:val="DA7C7A6E"/>
    <w:lvl w:ilvl="0" w:tplc="9B3AA0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9AD3787"/>
    <w:multiLevelType w:val="hybridMultilevel"/>
    <w:tmpl w:val="1A524024"/>
    <w:lvl w:ilvl="0" w:tplc="2CFE6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421E05"/>
    <w:multiLevelType w:val="hybridMultilevel"/>
    <w:tmpl w:val="AF84C648"/>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58" w15:restartNumberingAfterBreak="0">
    <w:nsid w:val="1A724BA8"/>
    <w:multiLevelType w:val="hybridMultilevel"/>
    <w:tmpl w:val="707CB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D43FD2"/>
    <w:multiLevelType w:val="hybridMultilevel"/>
    <w:tmpl w:val="238A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EC7227"/>
    <w:multiLevelType w:val="hybridMultilevel"/>
    <w:tmpl w:val="78AAB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C1E6577"/>
    <w:multiLevelType w:val="hybridMultilevel"/>
    <w:tmpl w:val="A564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2F677F"/>
    <w:multiLevelType w:val="hybridMultilevel"/>
    <w:tmpl w:val="722E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4E0BEF"/>
    <w:multiLevelType w:val="hybridMultilevel"/>
    <w:tmpl w:val="02AE0770"/>
    <w:lvl w:ilvl="0" w:tplc="AC0AA618">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CD25654"/>
    <w:multiLevelType w:val="hybridMultilevel"/>
    <w:tmpl w:val="639E3C7C"/>
    <w:lvl w:ilvl="0" w:tplc="A086C8C2">
      <w:start w:val="1"/>
      <w:numFmt w:val="bullet"/>
      <w:lvlText w:val="-"/>
      <w:lvlJc w:val="left"/>
      <w:pPr>
        <w:ind w:left="1004" w:hanging="360"/>
      </w:pPr>
      <w:rPr>
        <w:rFonts w:ascii="Simplified Arabic" w:eastAsiaTheme="minorHAnsi" w:hAnsi="Simplified Arabic" w:cs="Simplified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1D69009C"/>
    <w:multiLevelType w:val="hybridMultilevel"/>
    <w:tmpl w:val="11A66704"/>
    <w:lvl w:ilvl="0" w:tplc="F8488468">
      <w:start w:val="1"/>
      <w:numFmt w:val="decimal"/>
      <w:lvlText w:val="%1."/>
      <w:lvlJc w:val="left"/>
      <w:pPr>
        <w:ind w:left="-246"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66" w15:restartNumberingAfterBreak="0">
    <w:nsid w:val="1D796402"/>
    <w:multiLevelType w:val="hybridMultilevel"/>
    <w:tmpl w:val="1DE095B8"/>
    <w:lvl w:ilvl="0" w:tplc="17BE492A">
      <w:numFmt w:val="bullet"/>
      <w:lvlText w:val="-"/>
      <w:lvlJc w:val="left"/>
      <w:pPr>
        <w:ind w:left="720" w:hanging="360"/>
      </w:pPr>
      <w:rPr>
        <w:rFonts w:ascii="Unikurd Goran" w:eastAsiaTheme="minorHAnsi" w:hAnsi="Unikurd Goran" w:cs="Unikurd Go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DDF2E36"/>
    <w:multiLevelType w:val="hybridMultilevel"/>
    <w:tmpl w:val="33D03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6F2D85"/>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9B4C24"/>
    <w:multiLevelType w:val="hybridMultilevel"/>
    <w:tmpl w:val="7B60B7BE"/>
    <w:lvl w:ilvl="0" w:tplc="DFA8CB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A72ED3"/>
    <w:multiLevelType w:val="hybridMultilevel"/>
    <w:tmpl w:val="4678D7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EDA3BDA"/>
    <w:multiLevelType w:val="hybridMultilevel"/>
    <w:tmpl w:val="1F0A37A6"/>
    <w:lvl w:ilvl="0" w:tplc="40CAD6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F547D4"/>
    <w:multiLevelType w:val="hybridMultilevel"/>
    <w:tmpl w:val="B3F08C08"/>
    <w:lvl w:ilvl="0" w:tplc="3B5222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F011B29"/>
    <w:multiLevelType w:val="hybridMultilevel"/>
    <w:tmpl w:val="C74C25F2"/>
    <w:lvl w:ilvl="0" w:tplc="25302E54">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FBC33AB"/>
    <w:multiLevelType w:val="hybridMultilevel"/>
    <w:tmpl w:val="B0F0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1341A6"/>
    <w:multiLevelType w:val="hybridMultilevel"/>
    <w:tmpl w:val="67B8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0324DBC"/>
    <w:multiLevelType w:val="hybridMultilevel"/>
    <w:tmpl w:val="569E8064"/>
    <w:lvl w:ilvl="0" w:tplc="04090011">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B329F8"/>
    <w:multiLevelType w:val="multilevel"/>
    <w:tmpl w:val="076AB89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lang w:bidi="ar-IQ"/>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20E81279"/>
    <w:multiLevelType w:val="multilevel"/>
    <w:tmpl w:val="EEDC0626"/>
    <w:lvl w:ilvl="0">
      <w:start w:val="1"/>
      <w:numFmt w:val="decimal"/>
      <w:lvlText w:val="%1."/>
      <w:lvlJc w:val="left"/>
      <w:pPr>
        <w:ind w:left="720" w:hanging="360"/>
      </w:pPr>
      <w:rPr>
        <w:rFonts w:ascii="Unikurd Goran" w:eastAsiaTheme="minorHAnsi" w:hAnsi="Unikurd Goran" w:cs="Unikurd Gor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216B4995"/>
    <w:multiLevelType w:val="multilevel"/>
    <w:tmpl w:val="43FEDA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1F316F4"/>
    <w:multiLevelType w:val="hybridMultilevel"/>
    <w:tmpl w:val="6E6A4BEE"/>
    <w:lvl w:ilvl="0" w:tplc="68A4E87C">
      <w:start w:val="1"/>
      <w:numFmt w:val="decimal"/>
      <w:lvlText w:val="%1-"/>
      <w:lvlJc w:val="left"/>
      <w:pPr>
        <w:ind w:left="360" w:hanging="360"/>
      </w:pPr>
      <w:rPr>
        <w:rFonts w:ascii="Simplified Arabic" w:eastAsiaTheme="minorHAnsi" w:hAnsi="Simplified Arabic" w:cs="Simplified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2CC29E1"/>
    <w:multiLevelType w:val="hybridMultilevel"/>
    <w:tmpl w:val="8A8E1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3A53442"/>
    <w:multiLevelType w:val="hybridMultilevel"/>
    <w:tmpl w:val="B1F82F3C"/>
    <w:lvl w:ilvl="0" w:tplc="778EDF8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2E38CF"/>
    <w:multiLevelType w:val="hybridMultilevel"/>
    <w:tmpl w:val="AF586D72"/>
    <w:lvl w:ilvl="0" w:tplc="DC2620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8C52AC"/>
    <w:multiLevelType w:val="hybridMultilevel"/>
    <w:tmpl w:val="A584631E"/>
    <w:lvl w:ilvl="0" w:tplc="E5928F96">
      <w:start w:val="1"/>
      <w:numFmt w:val="decimal"/>
      <w:lvlText w:val="%1-"/>
      <w:lvlJc w:val="left"/>
      <w:pPr>
        <w:ind w:left="402" w:hanging="360"/>
      </w:pPr>
      <w:rPr>
        <w:rFonts w:hint="default"/>
        <w:lang w:val="en-US"/>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5" w15:restartNumberingAfterBreak="0">
    <w:nsid w:val="2492412C"/>
    <w:multiLevelType w:val="hybridMultilevel"/>
    <w:tmpl w:val="688C5B18"/>
    <w:lvl w:ilvl="0" w:tplc="17B85F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4D94B63"/>
    <w:multiLevelType w:val="hybridMultilevel"/>
    <w:tmpl w:val="C5E478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7" w15:restartNumberingAfterBreak="0">
    <w:nsid w:val="24FF095D"/>
    <w:multiLevelType w:val="hybridMultilevel"/>
    <w:tmpl w:val="DB26FC08"/>
    <w:lvl w:ilvl="0" w:tplc="9FD891C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50B472D"/>
    <w:multiLevelType w:val="hybridMultilevel"/>
    <w:tmpl w:val="DE40DD54"/>
    <w:lvl w:ilvl="0" w:tplc="A2DA3552">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61813FA"/>
    <w:multiLevelType w:val="hybridMultilevel"/>
    <w:tmpl w:val="3FFC2580"/>
    <w:lvl w:ilvl="0" w:tplc="DC1A6F24">
      <w:start w:val="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262B73CC"/>
    <w:multiLevelType w:val="hybridMultilevel"/>
    <w:tmpl w:val="57A48B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1" w15:restartNumberingAfterBreak="0">
    <w:nsid w:val="264E305C"/>
    <w:multiLevelType w:val="hybridMultilevel"/>
    <w:tmpl w:val="E54C4B56"/>
    <w:lvl w:ilvl="0" w:tplc="7318E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6B51CEE"/>
    <w:multiLevelType w:val="multilevel"/>
    <w:tmpl w:val="FE6C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7496580"/>
    <w:multiLevelType w:val="hybridMultilevel"/>
    <w:tmpl w:val="9E3CF9C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7744051"/>
    <w:multiLevelType w:val="hybridMultilevel"/>
    <w:tmpl w:val="8744B532"/>
    <w:lvl w:ilvl="0" w:tplc="6E648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7FD5679"/>
    <w:multiLevelType w:val="multilevel"/>
    <w:tmpl w:val="50D8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8212491"/>
    <w:multiLevelType w:val="hybridMultilevel"/>
    <w:tmpl w:val="A1804794"/>
    <w:lvl w:ilvl="0" w:tplc="5180F19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BC7DE3"/>
    <w:multiLevelType w:val="hybridMultilevel"/>
    <w:tmpl w:val="8A6AA182"/>
    <w:lvl w:ilvl="0" w:tplc="43F0BD80">
      <w:start w:val="1"/>
      <w:numFmt w:val="decimal"/>
      <w:lvlText w:val="%1-"/>
      <w:lvlJc w:val="left"/>
      <w:pPr>
        <w:ind w:left="764" w:hanging="360"/>
      </w:pPr>
      <w:rPr>
        <w:rFonts w:hint="default"/>
        <w:b w:val="0"/>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98" w15:restartNumberingAfterBreak="0">
    <w:nsid w:val="298D4F32"/>
    <w:multiLevelType w:val="hybridMultilevel"/>
    <w:tmpl w:val="6B6C7F40"/>
    <w:lvl w:ilvl="0" w:tplc="A74A3F36">
      <w:start w:val="2"/>
      <w:numFmt w:val="bullet"/>
      <w:lvlText w:val="-"/>
      <w:lvlJc w:val="left"/>
      <w:pPr>
        <w:ind w:left="360" w:hanging="360"/>
      </w:pPr>
      <w:rPr>
        <w:rFonts w:ascii="Simplified Arabic" w:eastAsia="Times New Roman" w:hAnsi="Simplified Arabic" w:cs="Simplified Arabic" w:hint="default"/>
      </w:rPr>
    </w:lvl>
    <w:lvl w:ilvl="1" w:tplc="040C0003" w:tentative="1">
      <w:start w:val="1"/>
      <w:numFmt w:val="bullet"/>
      <w:lvlText w:val="o"/>
      <w:lvlJc w:val="left"/>
      <w:pPr>
        <w:ind w:left="795" w:hanging="360"/>
      </w:pPr>
      <w:rPr>
        <w:rFonts w:ascii="Courier New" w:hAnsi="Courier New" w:cs="Courier New" w:hint="default"/>
      </w:rPr>
    </w:lvl>
    <w:lvl w:ilvl="2" w:tplc="040C0005" w:tentative="1">
      <w:start w:val="1"/>
      <w:numFmt w:val="bullet"/>
      <w:lvlText w:val=""/>
      <w:lvlJc w:val="left"/>
      <w:pPr>
        <w:ind w:left="1515" w:hanging="360"/>
      </w:pPr>
      <w:rPr>
        <w:rFonts w:ascii="Wingdings" w:hAnsi="Wingdings" w:hint="default"/>
      </w:rPr>
    </w:lvl>
    <w:lvl w:ilvl="3" w:tplc="040C0001" w:tentative="1">
      <w:start w:val="1"/>
      <w:numFmt w:val="bullet"/>
      <w:lvlText w:val=""/>
      <w:lvlJc w:val="left"/>
      <w:pPr>
        <w:ind w:left="2235" w:hanging="360"/>
      </w:pPr>
      <w:rPr>
        <w:rFonts w:ascii="Symbol" w:hAnsi="Symbol" w:hint="default"/>
      </w:rPr>
    </w:lvl>
    <w:lvl w:ilvl="4" w:tplc="040C0003" w:tentative="1">
      <w:start w:val="1"/>
      <w:numFmt w:val="bullet"/>
      <w:lvlText w:val="o"/>
      <w:lvlJc w:val="left"/>
      <w:pPr>
        <w:ind w:left="2955" w:hanging="360"/>
      </w:pPr>
      <w:rPr>
        <w:rFonts w:ascii="Courier New" w:hAnsi="Courier New" w:cs="Courier New" w:hint="default"/>
      </w:rPr>
    </w:lvl>
    <w:lvl w:ilvl="5" w:tplc="040C0005" w:tentative="1">
      <w:start w:val="1"/>
      <w:numFmt w:val="bullet"/>
      <w:lvlText w:val=""/>
      <w:lvlJc w:val="left"/>
      <w:pPr>
        <w:ind w:left="3675" w:hanging="360"/>
      </w:pPr>
      <w:rPr>
        <w:rFonts w:ascii="Wingdings" w:hAnsi="Wingdings" w:hint="default"/>
      </w:rPr>
    </w:lvl>
    <w:lvl w:ilvl="6" w:tplc="040C0001" w:tentative="1">
      <w:start w:val="1"/>
      <w:numFmt w:val="bullet"/>
      <w:lvlText w:val=""/>
      <w:lvlJc w:val="left"/>
      <w:pPr>
        <w:ind w:left="4395" w:hanging="360"/>
      </w:pPr>
      <w:rPr>
        <w:rFonts w:ascii="Symbol" w:hAnsi="Symbol" w:hint="default"/>
      </w:rPr>
    </w:lvl>
    <w:lvl w:ilvl="7" w:tplc="040C0003" w:tentative="1">
      <w:start w:val="1"/>
      <w:numFmt w:val="bullet"/>
      <w:lvlText w:val="o"/>
      <w:lvlJc w:val="left"/>
      <w:pPr>
        <w:ind w:left="5115" w:hanging="360"/>
      </w:pPr>
      <w:rPr>
        <w:rFonts w:ascii="Courier New" w:hAnsi="Courier New" w:cs="Courier New" w:hint="default"/>
      </w:rPr>
    </w:lvl>
    <w:lvl w:ilvl="8" w:tplc="040C0005" w:tentative="1">
      <w:start w:val="1"/>
      <w:numFmt w:val="bullet"/>
      <w:lvlText w:val=""/>
      <w:lvlJc w:val="left"/>
      <w:pPr>
        <w:ind w:left="5835" w:hanging="360"/>
      </w:pPr>
      <w:rPr>
        <w:rFonts w:ascii="Wingdings" w:hAnsi="Wingdings" w:hint="default"/>
      </w:rPr>
    </w:lvl>
  </w:abstractNum>
  <w:abstractNum w:abstractNumId="99" w15:restartNumberingAfterBreak="0">
    <w:nsid w:val="2AD448DE"/>
    <w:multiLevelType w:val="hybridMultilevel"/>
    <w:tmpl w:val="44223328"/>
    <w:lvl w:ilvl="0" w:tplc="F50EDA4A">
      <w:start w:val="1"/>
      <w:numFmt w:val="decimal"/>
      <w:lvlText w:val="%1-"/>
      <w:lvlJc w:val="left"/>
      <w:pPr>
        <w:ind w:left="720" w:hanging="360"/>
      </w:pPr>
      <w:rPr>
        <w:rFonts w:hint="default"/>
      </w:rPr>
    </w:lvl>
    <w:lvl w:ilvl="1" w:tplc="95929F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B08009E"/>
    <w:multiLevelType w:val="hybridMultilevel"/>
    <w:tmpl w:val="EE20E068"/>
    <w:lvl w:ilvl="0" w:tplc="54EAF606">
      <w:start w:val="1"/>
      <w:numFmt w:val="decimal"/>
      <w:lvlText w:val="%1-"/>
      <w:lvlJc w:val="left"/>
      <w:pPr>
        <w:ind w:left="945" w:hanging="360"/>
      </w:p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start w:val="1"/>
      <w:numFmt w:val="decimal"/>
      <w:lvlText w:val="%4."/>
      <w:lvlJc w:val="left"/>
      <w:pPr>
        <w:ind w:left="3105" w:hanging="360"/>
      </w:pPr>
    </w:lvl>
    <w:lvl w:ilvl="4" w:tplc="04090019">
      <w:start w:val="1"/>
      <w:numFmt w:val="lowerLetter"/>
      <w:lvlText w:val="%5."/>
      <w:lvlJc w:val="left"/>
      <w:pPr>
        <w:ind w:left="3825" w:hanging="360"/>
      </w:pPr>
    </w:lvl>
    <w:lvl w:ilvl="5" w:tplc="0409001B">
      <w:start w:val="1"/>
      <w:numFmt w:val="lowerRoman"/>
      <w:lvlText w:val="%6."/>
      <w:lvlJc w:val="right"/>
      <w:pPr>
        <w:ind w:left="4545" w:hanging="180"/>
      </w:pPr>
    </w:lvl>
    <w:lvl w:ilvl="6" w:tplc="0409000F">
      <w:start w:val="1"/>
      <w:numFmt w:val="decimal"/>
      <w:lvlText w:val="%7."/>
      <w:lvlJc w:val="left"/>
      <w:pPr>
        <w:ind w:left="5265" w:hanging="360"/>
      </w:pPr>
    </w:lvl>
    <w:lvl w:ilvl="7" w:tplc="04090019">
      <w:start w:val="1"/>
      <w:numFmt w:val="lowerLetter"/>
      <w:lvlText w:val="%8."/>
      <w:lvlJc w:val="left"/>
      <w:pPr>
        <w:ind w:left="5985" w:hanging="360"/>
      </w:pPr>
    </w:lvl>
    <w:lvl w:ilvl="8" w:tplc="0409001B">
      <w:start w:val="1"/>
      <w:numFmt w:val="lowerRoman"/>
      <w:lvlText w:val="%9."/>
      <w:lvlJc w:val="right"/>
      <w:pPr>
        <w:ind w:left="6705" w:hanging="180"/>
      </w:pPr>
    </w:lvl>
  </w:abstractNum>
  <w:abstractNum w:abstractNumId="101" w15:restartNumberingAfterBreak="0">
    <w:nsid w:val="2B29099B"/>
    <w:multiLevelType w:val="hybridMultilevel"/>
    <w:tmpl w:val="85349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B400105"/>
    <w:multiLevelType w:val="hybridMultilevel"/>
    <w:tmpl w:val="358CAE5A"/>
    <w:lvl w:ilvl="0" w:tplc="EA127C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2B58095A"/>
    <w:multiLevelType w:val="hybridMultilevel"/>
    <w:tmpl w:val="E6ACE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C56291E"/>
    <w:multiLevelType w:val="hybridMultilevel"/>
    <w:tmpl w:val="2FCC2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D986305"/>
    <w:multiLevelType w:val="hybridMultilevel"/>
    <w:tmpl w:val="A5BA5C8A"/>
    <w:lvl w:ilvl="0" w:tplc="5ED485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F49394C"/>
    <w:multiLevelType w:val="hybridMultilevel"/>
    <w:tmpl w:val="30C0A642"/>
    <w:lvl w:ilvl="0" w:tplc="B064A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F7136AE"/>
    <w:multiLevelType w:val="hybridMultilevel"/>
    <w:tmpl w:val="2C5C3FEE"/>
    <w:lvl w:ilvl="0" w:tplc="E81C34A8">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F947DF9"/>
    <w:multiLevelType w:val="hybridMultilevel"/>
    <w:tmpl w:val="D3D06B46"/>
    <w:lvl w:ilvl="0" w:tplc="450898B4">
      <w:start w:val="1"/>
      <w:numFmt w:val="bullet"/>
      <w:lvlText w:val="-"/>
      <w:lvlJc w:val="left"/>
      <w:pPr>
        <w:ind w:left="1080" w:hanging="360"/>
      </w:pPr>
      <w:rPr>
        <w:rFonts w:ascii="Unikurd Goran" w:eastAsiaTheme="minorHAnsi" w:hAnsi="Unikurd Goran" w:cs="Unikurd Gor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2F9D5F14"/>
    <w:multiLevelType w:val="hybridMultilevel"/>
    <w:tmpl w:val="4AD2DD9A"/>
    <w:lvl w:ilvl="0" w:tplc="20B2A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1C1672B"/>
    <w:multiLevelType w:val="hybridMultilevel"/>
    <w:tmpl w:val="71565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1C34D21"/>
    <w:multiLevelType w:val="hybridMultilevel"/>
    <w:tmpl w:val="76FC0E14"/>
    <w:lvl w:ilvl="0" w:tplc="1E8C27F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2603AA7"/>
    <w:multiLevelType w:val="hybridMultilevel"/>
    <w:tmpl w:val="B88C48C0"/>
    <w:lvl w:ilvl="0" w:tplc="34DC3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2826588"/>
    <w:multiLevelType w:val="hybridMultilevel"/>
    <w:tmpl w:val="DFC8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2C57DFF"/>
    <w:multiLevelType w:val="hybridMultilevel"/>
    <w:tmpl w:val="BC42E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32C61DB3"/>
    <w:multiLevelType w:val="hybridMultilevel"/>
    <w:tmpl w:val="93A0C7BA"/>
    <w:lvl w:ilvl="0" w:tplc="C02AA9BE">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2CF6B9F"/>
    <w:multiLevelType w:val="hybridMultilevel"/>
    <w:tmpl w:val="FD6A74BA"/>
    <w:lvl w:ilvl="0" w:tplc="978C4FB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2E700E8"/>
    <w:multiLevelType w:val="hybridMultilevel"/>
    <w:tmpl w:val="975E8BF6"/>
    <w:lvl w:ilvl="0" w:tplc="C7661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2E95457"/>
    <w:multiLevelType w:val="hybridMultilevel"/>
    <w:tmpl w:val="FD9E3D8A"/>
    <w:lvl w:ilvl="0" w:tplc="52BC8C30">
      <w:start w:val="1"/>
      <w:numFmt w:val="decimal"/>
      <w:lvlText w:val="%1-"/>
      <w:lvlJc w:val="left"/>
      <w:pPr>
        <w:ind w:left="360" w:hanging="360"/>
      </w:pPr>
      <w:rPr>
        <w:rFonts w:ascii="Simplified Arabic" w:eastAsiaTheme="minorHAnsi" w:hAnsi="Simplified Arabic" w:cs="Simplified Arabic"/>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39C2EC4"/>
    <w:multiLevelType w:val="hybridMultilevel"/>
    <w:tmpl w:val="12D60BBA"/>
    <w:lvl w:ilvl="0" w:tplc="D7AA4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3AE62AB"/>
    <w:multiLevelType w:val="hybridMultilevel"/>
    <w:tmpl w:val="D8909A28"/>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15:restartNumberingAfterBreak="0">
    <w:nsid w:val="34380ECF"/>
    <w:multiLevelType w:val="hybridMultilevel"/>
    <w:tmpl w:val="DBC0D266"/>
    <w:lvl w:ilvl="0" w:tplc="2410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43E76C2"/>
    <w:multiLevelType w:val="multilevel"/>
    <w:tmpl w:val="6626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4D04123"/>
    <w:multiLevelType w:val="hybridMultilevel"/>
    <w:tmpl w:val="0150C29A"/>
    <w:lvl w:ilvl="0" w:tplc="87FEA4A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4D754A4"/>
    <w:multiLevelType w:val="hybridMultilevel"/>
    <w:tmpl w:val="E8EE8AD4"/>
    <w:lvl w:ilvl="0" w:tplc="04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57D408D"/>
    <w:multiLevelType w:val="hybridMultilevel"/>
    <w:tmpl w:val="A7168EF6"/>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26" w15:restartNumberingAfterBreak="0">
    <w:nsid w:val="3584557B"/>
    <w:multiLevelType w:val="hybridMultilevel"/>
    <w:tmpl w:val="275E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5A52C1E"/>
    <w:multiLevelType w:val="hybridMultilevel"/>
    <w:tmpl w:val="80C4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60F1D5F"/>
    <w:multiLevelType w:val="hybridMultilevel"/>
    <w:tmpl w:val="8512A14C"/>
    <w:lvl w:ilvl="0" w:tplc="12046094">
      <w:start w:val="1"/>
      <w:numFmt w:val="arabicAlpha"/>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9" w15:restartNumberingAfterBreak="0">
    <w:nsid w:val="369B196D"/>
    <w:multiLevelType w:val="hybridMultilevel"/>
    <w:tmpl w:val="85045F64"/>
    <w:lvl w:ilvl="0" w:tplc="65A61FDC">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36F628DC"/>
    <w:multiLevelType w:val="hybridMultilevel"/>
    <w:tmpl w:val="69A4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7ED48ED"/>
    <w:multiLevelType w:val="hybridMultilevel"/>
    <w:tmpl w:val="CD00FE5E"/>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15:restartNumberingAfterBreak="0">
    <w:nsid w:val="383D4AB2"/>
    <w:multiLevelType w:val="hybridMultilevel"/>
    <w:tmpl w:val="11D6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8486000"/>
    <w:multiLevelType w:val="hybridMultilevel"/>
    <w:tmpl w:val="E874688C"/>
    <w:lvl w:ilvl="0" w:tplc="6A024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8A66487"/>
    <w:multiLevelType w:val="hybridMultilevel"/>
    <w:tmpl w:val="46FECBC6"/>
    <w:lvl w:ilvl="0" w:tplc="DA30F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8DD3E35"/>
    <w:multiLevelType w:val="hybridMultilevel"/>
    <w:tmpl w:val="92C2C7EA"/>
    <w:lvl w:ilvl="0" w:tplc="F124750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A104466"/>
    <w:multiLevelType w:val="hybridMultilevel"/>
    <w:tmpl w:val="B2981F44"/>
    <w:lvl w:ilvl="0" w:tplc="7CD44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A3D6D23"/>
    <w:multiLevelType w:val="hybridMultilevel"/>
    <w:tmpl w:val="2B1896AA"/>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15:restartNumberingAfterBreak="0">
    <w:nsid w:val="3A631759"/>
    <w:multiLevelType w:val="hybridMultilevel"/>
    <w:tmpl w:val="E0FEF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C373C92"/>
    <w:multiLevelType w:val="multilevel"/>
    <w:tmpl w:val="DA7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CF717D8"/>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3DBB6A9A"/>
    <w:multiLevelType w:val="hybridMultilevel"/>
    <w:tmpl w:val="67FA7BE0"/>
    <w:lvl w:ilvl="0" w:tplc="8948239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E1332B3"/>
    <w:multiLevelType w:val="hybridMultilevel"/>
    <w:tmpl w:val="347CD2E2"/>
    <w:lvl w:ilvl="0" w:tplc="D2E4F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E31190B"/>
    <w:multiLevelType w:val="hybridMultilevel"/>
    <w:tmpl w:val="F61418C2"/>
    <w:lvl w:ilvl="0" w:tplc="3AE6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F071F26"/>
    <w:multiLevelType w:val="hybridMultilevel"/>
    <w:tmpl w:val="C374D392"/>
    <w:lvl w:ilvl="0" w:tplc="20C0D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F206F5A"/>
    <w:multiLevelType w:val="hybridMultilevel"/>
    <w:tmpl w:val="ED94D5EE"/>
    <w:lvl w:ilvl="0" w:tplc="C7C679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FAE2FCD"/>
    <w:multiLevelType w:val="hybridMultilevel"/>
    <w:tmpl w:val="B6C4F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354D69"/>
    <w:multiLevelType w:val="hybridMultilevel"/>
    <w:tmpl w:val="388C9ADC"/>
    <w:lvl w:ilvl="0" w:tplc="EA2679B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8" w15:restartNumberingAfterBreak="0">
    <w:nsid w:val="413E21EB"/>
    <w:multiLevelType w:val="hybridMultilevel"/>
    <w:tmpl w:val="7B60B7BE"/>
    <w:lvl w:ilvl="0" w:tplc="DFA8CB8E">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174502E"/>
    <w:multiLevelType w:val="hybridMultilevel"/>
    <w:tmpl w:val="2EDACAB4"/>
    <w:lvl w:ilvl="0" w:tplc="EDDA7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1C565A5"/>
    <w:multiLevelType w:val="hybridMultilevel"/>
    <w:tmpl w:val="56EACA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1" w15:restartNumberingAfterBreak="0">
    <w:nsid w:val="420C11A2"/>
    <w:multiLevelType w:val="hybridMultilevel"/>
    <w:tmpl w:val="58F054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2" w15:restartNumberingAfterBreak="0">
    <w:nsid w:val="42516CC6"/>
    <w:multiLevelType w:val="hybridMultilevel"/>
    <w:tmpl w:val="0FBAD658"/>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4278254C"/>
    <w:multiLevelType w:val="hybridMultilevel"/>
    <w:tmpl w:val="DFCE7EAE"/>
    <w:lvl w:ilvl="0" w:tplc="3AE84B24">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2AE41F6"/>
    <w:multiLevelType w:val="hybridMultilevel"/>
    <w:tmpl w:val="866AF6D4"/>
    <w:lvl w:ilvl="0" w:tplc="D2E07D50">
      <w:start w:val="1"/>
      <w:numFmt w:val="decimal"/>
      <w:pStyle w:val="a"/>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5" w15:restartNumberingAfterBreak="0">
    <w:nsid w:val="42DB1B20"/>
    <w:multiLevelType w:val="hybridMultilevel"/>
    <w:tmpl w:val="A6883242"/>
    <w:lvl w:ilvl="0" w:tplc="040C0001">
      <w:start w:val="1"/>
      <w:numFmt w:val="bullet"/>
      <w:lvlText w:val=""/>
      <w:lvlJc w:val="left"/>
      <w:pPr>
        <w:ind w:left="708" w:hanging="360"/>
      </w:pPr>
      <w:rPr>
        <w:rFonts w:ascii="Symbol" w:hAnsi="Symbol"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56" w15:restartNumberingAfterBreak="0">
    <w:nsid w:val="430E2622"/>
    <w:multiLevelType w:val="hybridMultilevel"/>
    <w:tmpl w:val="8214CC3A"/>
    <w:lvl w:ilvl="0" w:tplc="6A886E74">
      <w:start w:val="8"/>
      <w:numFmt w:val="bullet"/>
      <w:lvlText w:val="-"/>
      <w:lvlJc w:val="left"/>
      <w:pPr>
        <w:ind w:left="1080" w:hanging="360"/>
      </w:pPr>
      <w:rPr>
        <w:rFonts w:ascii="Simplified Arabic" w:eastAsia="Times New Roman" w:hAnsi="Simplified Arabic" w:cs="Simplified Arabic" w:hint="default"/>
        <w:b/>
        <w:color w:val="0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433C23DD"/>
    <w:multiLevelType w:val="hybridMultilevel"/>
    <w:tmpl w:val="13E24C7E"/>
    <w:lvl w:ilvl="0" w:tplc="D45C513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8" w15:restartNumberingAfterBreak="0">
    <w:nsid w:val="436A693B"/>
    <w:multiLevelType w:val="hybridMultilevel"/>
    <w:tmpl w:val="84A4F70E"/>
    <w:lvl w:ilvl="0" w:tplc="54E412CA">
      <w:start w:val="1"/>
      <w:numFmt w:val="decimal"/>
      <w:lvlText w:val="%1)"/>
      <w:lvlJc w:val="left"/>
      <w:pPr>
        <w:ind w:left="720" w:hanging="360"/>
      </w:pPr>
      <w:rPr>
        <w:rFonts w:asciiTheme="minorHAnsi" w:hAnsiTheme="minorHAnsi"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58013DE"/>
    <w:multiLevelType w:val="hybridMultilevel"/>
    <w:tmpl w:val="34306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60A3795"/>
    <w:multiLevelType w:val="multilevel"/>
    <w:tmpl w:val="40AEE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46416137"/>
    <w:multiLevelType w:val="hybridMultilevel"/>
    <w:tmpl w:val="6156B776"/>
    <w:lvl w:ilvl="0" w:tplc="3BFA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6B550D2"/>
    <w:multiLevelType w:val="hybridMultilevel"/>
    <w:tmpl w:val="FE5E02F6"/>
    <w:lvl w:ilvl="0" w:tplc="B064A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743252C"/>
    <w:multiLevelType w:val="hybridMultilevel"/>
    <w:tmpl w:val="FB7C6DE4"/>
    <w:lvl w:ilvl="0" w:tplc="115E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76D5E73"/>
    <w:multiLevelType w:val="hybridMultilevel"/>
    <w:tmpl w:val="A7168EF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65" w15:restartNumberingAfterBreak="0">
    <w:nsid w:val="482E4B7B"/>
    <w:multiLevelType w:val="hybridMultilevel"/>
    <w:tmpl w:val="B0F63E60"/>
    <w:lvl w:ilvl="0" w:tplc="138E80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48DF4876"/>
    <w:multiLevelType w:val="hybridMultilevel"/>
    <w:tmpl w:val="75D2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8EF3EF2"/>
    <w:multiLevelType w:val="hybridMultilevel"/>
    <w:tmpl w:val="F5927A48"/>
    <w:lvl w:ilvl="0" w:tplc="22A2F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A0E51DF"/>
    <w:multiLevelType w:val="hybridMultilevel"/>
    <w:tmpl w:val="4B3469B2"/>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9" w15:restartNumberingAfterBreak="0">
    <w:nsid w:val="4A822E74"/>
    <w:multiLevelType w:val="hybridMultilevel"/>
    <w:tmpl w:val="96ACECAC"/>
    <w:lvl w:ilvl="0" w:tplc="F8542FCA">
      <w:start w:val="1"/>
      <w:numFmt w:val="decimal"/>
      <w:lvlText w:val="%1-"/>
      <w:lvlJc w:val="left"/>
      <w:pPr>
        <w:ind w:left="643"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0" w15:restartNumberingAfterBreak="0">
    <w:nsid w:val="4ADE76E9"/>
    <w:multiLevelType w:val="hybridMultilevel"/>
    <w:tmpl w:val="29D4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BB22D1E"/>
    <w:multiLevelType w:val="hybridMultilevel"/>
    <w:tmpl w:val="A852D54C"/>
    <w:lvl w:ilvl="0" w:tplc="19682AC2">
      <w:start w:val="1"/>
      <w:numFmt w:val="arabicAbjad"/>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CC5568A"/>
    <w:multiLevelType w:val="hybridMultilevel"/>
    <w:tmpl w:val="81C86D98"/>
    <w:lvl w:ilvl="0" w:tplc="39DC1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CC9792F"/>
    <w:multiLevelType w:val="hybridMultilevel"/>
    <w:tmpl w:val="96943E34"/>
    <w:lvl w:ilvl="0" w:tplc="925EC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D365492"/>
    <w:multiLevelType w:val="hybridMultilevel"/>
    <w:tmpl w:val="2DA0D9AE"/>
    <w:lvl w:ilvl="0" w:tplc="2EB09E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4DA60FF9"/>
    <w:multiLevelType w:val="hybridMultilevel"/>
    <w:tmpl w:val="536E1674"/>
    <w:lvl w:ilvl="0" w:tplc="94002852">
      <w:start w:val="1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DB30E42"/>
    <w:multiLevelType w:val="hybridMultilevel"/>
    <w:tmpl w:val="E32243D8"/>
    <w:lvl w:ilvl="0" w:tplc="0A7821A0">
      <w:start w:val="1"/>
      <w:numFmt w:val="decimal"/>
      <w:lvlText w:val="%1."/>
      <w:lvlJc w:val="left"/>
      <w:pPr>
        <w:ind w:left="927" w:hanging="360"/>
      </w:pPr>
      <w:rPr>
        <w:sz w:val="24"/>
        <w:szCs w:val="24"/>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7" w15:restartNumberingAfterBreak="0">
    <w:nsid w:val="4DB55FF5"/>
    <w:multiLevelType w:val="hybridMultilevel"/>
    <w:tmpl w:val="2A50A374"/>
    <w:lvl w:ilvl="0" w:tplc="7A56B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DF1663F"/>
    <w:multiLevelType w:val="hybridMultilevel"/>
    <w:tmpl w:val="FFE6D404"/>
    <w:lvl w:ilvl="0" w:tplc="85E07EC0">
      <w:start w:val="2722"/>
      <w:numFmt w:val="bullet"/>
      <w:lvlText w:val=""/>
      <w:lvlJc w:val="left"/>
      <w:pPr>
        <w:ind w:left="720" w:hanging="360"/>
      </w:pPr>
      <w:rPr>
        <w:rFonts w:ascii="Symbol" w:eastAsia="Calibri" w:hAnsi="Symbol" w:cs="05_Sarchia_Abdulrahman_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E67020D"/>
    <w:multiLevelType w:val="hybridMultilevel"/>
    <w:tmpl w:val="B49A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E83358C"/>
    <w:multiLevelType w:val="hybridMultilevel"/>
    <w:tmpl w:val="E00E1898"/>
    <w:lvl w:ilvl="0" w:tplc="8446E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EB42688"/>
    <w:multiLevelType w:val="hybridMultilevel"/>
    <w:tmpl w:val="757A5E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4EF858A2"/>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FCB529F"/>
    <w:multiLevelType w:val="hybridMultilevel"/>
    <w:tmpl w:val="DFD21F60"/>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4" w15:restartNumberingAfterBreak="0">
    <w:nsid w:val="500B04ED"/>
    <w:multiLevelType w:val="hybridMultilevel"/>
    <w:tmpl w:val="4D7E2B3A"/>
    <w:lvl w:ilvl="0" w:tplc="4A4000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042277B"/>
    <w:multiLevelType w:val="hybridMultilevel"/>
    <w:tmpl w:val="4E5C704E"/>
    <w:lvl w:ilvl="0" w:tplc="BFC442CE">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08A03B1"/>
    <w:multiLevelType w:val="hybridMultilevel"/>
    <w:tmpl w:val="B9C2FF18"/>
    <w:lvl w:ilvl="0" w:tplc="17DE03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2204CC9"/>
    <w:multiLevelType w:val="hybridMultilevel"/>
    <w:tmpl w:val="202457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8" w15:restartNumberingAfterBreak="0">
    <w:nsid w:val="5231680D"/>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525848F2"/>
    <w:multiLevelType w:val="hybridMultilevel"/>
    <w:tmpl w:val="6E5E9F24"/>
    <w:lvl w:ilvl="0" w:tplc="0D62EB96">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0" w15:restartNumberingAfterBreak="0">
    <w:nsid w:val="53DD7F38"/>
    <w:multiLevelType w:val="hybridMultilevel"/>
    <w:tmpl w:val="CD6A0F96"/>
    <w:lvl w:ilvl="0" w:tplc="05B2D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3FF1C52"/>
    <w:multiLevelType w:val="hybridMultilevel"/>
    <w:tmpl w:val="A912C3E0"/>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4AB5E41"/>
    <w:multiLevelType w:val="hybridMultilevel"/>
    <w:tmpl w:val="CB1450A6"/>
    <w:lvl w:ilvl="0" w:tplc="94C6F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4F92A4A"/>
    <w:multiLevelType w:val="multilevel"/>
    <w:tmpl w:val="4BD49710"/>
    <w:lvl w:ilvl="0">
      <w:start w:val="1"/>
      <w:numFmt w:val="decimal"/>
      <w:lvlText w:val="%1"/>
      <w:lvlJc w:val="left"/>
      <w:pPr>
        <w:ind w:left="390" w:hanging="39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4" w15:restartNumberingAfterBreak="0">
    <w:nsid w:val="55223E8B"/>
    <w:multiLevelType w:val="hybridMultilevel"/>
    <w:tmpl w:val="BA526B1E"/>
    <w:lvl w:ilvl="0" w:tplc="95929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6733E33"/>
    <w:multiLevelType w:val="hybridMultilevel"/>
    <w:tmpl w:val="162C02F4"/>
    <w:lvl w:ilvl="0" w:tplc="B4B03F66">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6B23BB6"/>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6F965CE"/>
    <w:multiLevelType w:val="hybridMultilevel"/>
    <w:tmpl w:val="CA6296D0"/>
    <w:lvl w:ilvl="0" w:tplc="FA205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72E3B1E"/>
    <w:multiLevelType w:val="hybridMultilevel"/>
    <w:tmpl w:val="FB56B022"/>
    <w:lvl w:ilvl="0" w:tplc="2B781C0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9" w15:restartNumberingAfterBreak="0">
    <w:nsid w:val="576A37B2"/>
    <w:multiLevelType w:val="hybridMultilevel"/>
    <w:tmpl w:val="F0C41016"/>
    <w:lvl w:ilvl="0" w:tplc="99DAD0E2">
      <w:start w:val="8"/>
      <w:numFmt w:val="bullet"/>
      <w:lvlText w:val="–"/>
      <w:lvlJc w:val="left"/>
      <w:pPr>
        <w:ind w:left="1080" w:hanging="360"/>
      </w:pPr>
      <w:rPr>
        <w:rFonts w:ascii="Simplified Arabic" w:eastAsia="Times New Roman" w:hAnsi="Simplified Arabic" w:cs="Simplified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588B0C1C"/>
    <w:multiLevelType w:val="hybridMultilevel"/>
    <w:tmpl w:val="B470D11C"/>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15:restartNumberingAfterBreak="0">
    <w:nsid w:val="58C25D82"/>
    <w:multiLevelType w:val="hybridMultilevel"/>
    <w:tmpl w:val="C1020022"/>
    <w:lvl w:ilvl="0" w:tplc="8D1ABCD0">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9167A45"/>
    <w:multiLevelType w:val="hybridMultilevel"/>
    <w:tmpl w:val="FD123B70"/>
    <w:lvl w:ilvl="0" w:tplc="F8488468">
      <w:start w:val="1"/>
      <w:numFmt w:val="decimal"/>
      <w:lvlText w:val="%1."/>
      <w:lvlJc w:val="left"/>
      <w:pPr>
        <w:ind w:left="-246"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03" w15:restartNumberingAfterBreak="0">
    <w:nsid w:val="59A84198"/>
    <w:multiLevelType w:val="hybridMultilevel"/>
    <w:tmpl w:val="4DCA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A1E0AC7"/>
    <w:multiLevelType w:val="hybridMultilevel"/>
    <w:tmpl w:val="3BD2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5A830EAD"/>
    <w:multiLevelType w:val="hybridMultilevel"/>
    <w:tmpl w:val="BF048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ABE743E"/>
    <w:multiLevelType w:val="hybridMultilevel"/>
    <w:tmpl w:val="93B04E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7" w15:restartNumberingAfterBreak="0">
    <w:nsid w:val="5B150A4E"/>
    <w:multiLevelType w:val="hybridMultilevel"/>
    <w:tmpl w:val="9FDAF654"/>
    <w:lvl w:ilvl="0" w:tplc="BFD87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B4779DC"/>
    <w:multiLevelType w:val="hybridMultilevel"/>
    <w:tmpl w:val="F96A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B993688"/>
    <w:multiLevelType w:val="hybridMultilevel"/>
    <w:tmpl w:val="862A88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0" w15:restartNumberingAfterBreak="0">
    <w:nsid w:val="5C020C7E"/>
    <w:multiLevelType w:val="hybridMultilevel"/>
    <w:tmpl w:val="4B9E3DEA"/>
    <w:lvl w:ilvl="0" w:tplc="2410B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C06287D"/>
    <w:multiLevelType w:val="multilevel"/>
    <w:tmpl w:val="D57EB9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5C7A0FA7"/>
    <w:multiLevelType w:val="hybridMultilevel"/>
    <w:tmpl w:val="4B7C4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15:restartNumberingAfterBreak="0">
    <w:nsid w:val="5D927272"/>
    <w:multiLevelType w:val="hybridMultilevel"/>
    <w:tmpl w:val="DAD0F016"/>
    <w:lvl w:ilvl="0" w:tplc="FDF42CF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DC76E16"/>
    <w:multiLevelType w:val="hybridMultilevel"/>
    <w:tmpl w:val="FABEE07C"/>
    <w:lvl w:ilvl="0" w:tplc="E1ECAB1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5DF00E73"/>
    <w:multiLevelType w:val="hybridMultilevel"/>
    <w:tmpl w:val="0324D6D4"/>
    <w:lvl w:ilvl="0" w:tplc="0D96B64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6" w15:restartNumberingAfterBreak="0">
    <w:nsid w:val="5F5E6754"/>
    <w:multiLevelType w:val="hybridMultilevel"/>
    <w:tmpl w:val="9C38BF44"/>
    <w:lvl w:ilvl="0" w:tplc="099AB4D4">
      <w:start w:val="1"/>
      <w:numFmt w:val="decimal"/>
      <w:lvlText w:val="%1."/>
      <w:lvlJc w:val="left"/>
      <w:pPr>
        <w:ind w:left="720" w:hanging="360"/>
      </w:pPr>
      <w:rPr>
        <w:rFonts w:ascii="Simplified Arabic" w:eastAsia="Times New Roman" w:hAnsi="Simplified Arabic"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F9D51FE"/>
    <w:multiLevelType w:val="hybridMultilevel"/>
    <w:tmpl w:val="B9823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FB14297"/>
    <w:multiLevelType w:val="hybridMultilevel"/>
    <w:tmpl w:val="B56CA514"/>
    <w:lvl w:ilvl="0" w:tplc="27D45524">
      <w:start w:val="1"/>
      <w:numFmt w:val="decimal"/>
      <w:lvlText w:val="%1-"/>
      <w:lvlJc w:val="left"/>
      <w:pPr>
        <w:ind w:left="720" w:hanging="720"/>
      </w:pPr>
      <w:rPr>
        <w:rFonts w:cs="Times New Roman" w:hint="default"/>
        <w:b/>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9" w15:restartNumberingAfterBreak="0">
    <w:nsid w:val="5FB27625"/>
    <w:multiLevelType w:val="hybridMultilevel"/>
    <w:tmpl w:val="23D62630"/>
    <w:lvl w:ilvl="0" w:tplc="14B6D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FED5283"/>
    <w:multiLevelType w:val="hybridMultilevel"/>
    <w:tmpl w:val="5DC8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03D5789"/>
    <w:multiLevelType w:val="hybridMultilevel"/>
    <w:tmpl w:val="9DE617F4"/>
    <w:lvl w:ilvl="0" w:tplc="AB72E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04B6615"/>
    <w:multiLevelType w:val="hybridMultilevel"/>
    <w:tmpl w:val="F08CCB02"/>
    <w:lvl w:ilvl="0" w:tplc="8CA6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04B70F3"/>
    <w:multiLevelType w:val="hybridMultilevel"/>
    <w:tmpl w:val="F78AF2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05B46CF"/>
    <w:multiLevelType w:val="hybridMultilevel"/>
    <w:tmpl w:val="8E061E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5" w15:restartNumberingAfterBreak="0">
    <w:nsid w:val="60E753C9"/>
    <w:multiLevelType w:val="hybridMultilevel"/>
    <w:tmpl w:val="01521E12"/>
    <w:lvl w:ilvl="0" w:tplc="E8383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1496F54"/>
    <w:multiLevelType w:val="hybridMultilevel"/>
    <w:tmpl w:val="FF4A4C08"/>
    <w:lvl w:ilvl="0" w:tplc="5E262D3E">
      <w:start w:val="1"/>
      <w:numFmt w:val="decimal"/>
      <w:lvlText w:val="%1-"/>
      <w:lvlJc w:val="left"/>
      <w:pPr>
        <w:ind w:left="1211"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7" w15:restartNumberingAfterBreak="0">
    <w:nsid w:val="61745E5E"/>
    <w:multiLevelType w:val="hybridMultilevel"/>
    <w:tmpl w:val="2AC29C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8" w15:restartNumberingAfterBreak="0">
    <w:nsid w:val="62256348"/>
    <w:multiLevelType w:val="hybridMultilevel"/>
    <w:tmpl w:val="70C83AA0"/>
    <w:lvl w:ilvl="0" w:tplc="289EA0C0">
      <w:start w:val="1"/>
      <w:numFmt w:val="decimal"/>
      <w:lvlText w:val="%1-"/>
      <w:lvlJc w:val="left"/>
      <w:pPr>
        <w:ind w:left="885" w:hanging="52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9" w15:restartNumberingAfterBreak="0">
    <w:nsid w:val="622D2453"/>
    <w:multiLevelType w:val="hybridMultilevel"/>
    <w:tmpl w:val="E5E29242"/>
    <w:lvl w:ilvl="0" w:tplc="00E0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2407733"/>
    <w:multiLevelType w:val="hybridMultilevel"/>
    <w:tmpl w:val="B6C4F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6314506C"/>
    <w:multiLevelType w:val="hybridMultilevel"/>
    <w:tmpl w:val="145A044E"/>
    <w:lvl w:ilvl="0" w:tplc="345AB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400110A"/>
    <w:multiLevelType w:val="hybridMultilevel"/>
    <w:tmpl w:val="CE4AA61C"/>
    <w:lvl w:ilvl="0" w:tplc="90B28F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6429368F"/>
    <w:multiLevelType w:val="hybridMultilevel"/>
    <w:tmpl w:val="B5565340"/>
    <w:lvl w:ilvl="0" w:tplc="25348570">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48D3DCA"/>
    <w:multiLevelType w:val="hybridMultilevel"/>
    <w:tmpl w:val="895037BA"/>
    <w:lvl w:ilvl="0" w:tplc="EC400282">
      <w:start w:val="1"/>
      <w:numFmt w:val="decimal"/>
      <w:lvlText w:val="%1-"/>
      <w:lvlJc w:val="left"/>
      <w:pPr>
        <w:ind w:left="786" w:hanging="360"/>
      </w:pPr>
      <w:rPr>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649D23ED"/>
    <w:multiLevelType w:val="hybridMultilevel"/>
    <w:tmpl w:val="85F8F3FE"/>
    <w:lvl w:ilvl="0" w:tplc="218EBF4E">
      <w:start w:val="1"/>
      <w:numFmt w:val="arabicAlpha"/>
      <w:lvlText w:val="%1)"/>
      <w:lvlJc w:val="left"/>
      <w:pPr>
        <w:ind w:left="720" w:hanging="360"/>
      </w:pPr>
      <w:rPr>
        <w:rFonts w:asciiTheme="majorBidi" w:eastAsiaTheme="minorHAnsi" w:hAnsiTheme="majorBidi" w:cs="Ali_K_Sahif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53C77BF"/>
    <w:multiLevelType w:val="hybridMultilevel"/>
    <w:tmpl w:val="7F5C890A"/>
    <w:lvl w:ilvl="0" w:tplc="C520F55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6546730E"/>
    <w:multiLevelType w:val="hybridMultilevel"/>
    <w:tmpl w:val="AE9C40CA"/>
    <w:lvl w:ilvl="0" w:tplc="84F6563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6D71654"/>
    <w:multiLevelType w:val="hybridMultilevel"/>
    <w:tmpl w:val="850CB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677F35BF"/>
    <w:multiLevelType w:val="hybridMultilevel"/>
    <w:tmpl w:val="5E1000D8"/>
    <w:lvl w:ilvl="0" w:tplc="DD8A8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79463D0"/>
    <w:multiLevelType w:val="hybridMultilevel"/>
    <w:tmpl w:val="9488D22C"/>
    <w:lvl w:ilvl="0" w:tplc="7E48035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15:restartNumberingAfterBreak="0">
    <w:nsid w:val="68780E4A"/>
    <w:multiLevelType w:val="hybridMultilevel"/>
    <w:tmpl w:val="C60A0A26"/>
    <w:lvl w:ilvl="0" w:tplc="9D1836A6">
      <w:start w:val="17"/>
      <w:numFmt w:val="decimal"/>
      <w:lvlText w:val="%1-"/>
      <w:lvlJc w:val="left"/>
      <w:pPr>
        <w:ind w:left="1114" w:hanging="39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42" w15:restartNumberingAfterBreak="0">
    <w:nsid w:val="69652307"/>
    <w:multiLevelType w:val="hybridMultilevel"/>
    <w:tmpl w:val="193A3C6A"/>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43" w15:restartNumberingAfterBreak="0">
    <w:nsid w:val="69B216FF"/>
    <w:multiLevelType w:val="hybridMultilevel"/>
    <w:tmpl w:val="3A22AA48"/>
    <w:lvl w:ilvl="0" w:tplc="0FBAA62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9C57687"/>
    <w:multiLevelType w:val="hybridMultilevel"/>
    <w:tmpl w:val="CB807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6AF62C86"/>
    <w:multiLevelType w:val="hybridMultilevel"/>
    <w:tmpl w:val="5FC4801A"/>
    <w:lvl w:ilvl="0" w:tplc="0409000F">
      <w:start w:val="1"/>
      <w:numFmt w:val="decimal"/>
      <w:lvlText w:val="%1."/>
      <w:lvlJc w:val="left"/>
      <w:pPr>
        <w:ind w:left="720" w:hanging="360"/>
      </w:pPr>
    </w:lvl>
    <w:lvl w:ilvl="1" w:tplc="F5AA2E6E">
      <w:numFmt w:val="bullet"/>
      <w:lvlText w:val="-"/>
      <w:lvlJc w:val="left"/>
      <w:pPr>
        <w:ind w:left="1440" w:hanging="360"/>
      </w:pPr>
      <w:rPr>
        <w:rFonts w:ascii="Simplified Arabic" w:eastAsia="Calibri"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B5910FB"/>
    <w:multiLevelType w:val="hybridMultilevel"/>
    <w:tmpl w:val="24D8EBDC"/>
    <w:lvl w:ilvl="0" w:tplc="F5E8654E">
      <w:start w:val="1"/>
      <w:numFmt w:val="decimal"/>
      <w:lvlText w:val="%1-"/>
      <w:lvlJc w:val="left"/>
      <w:pPr>
        <w:ind w:left="644" w:hanging="360"/>
      </w:pPr>
      <w:rPr>
        <w:rFonts w:ascii="Simplified Arabic" w:eastAsiaTheme="minorHAnsi" w:hAnsi="Simplified Arabic" w:cs="Simplified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6B975257"/>
    <w:multiLevelType w:val="hybridMultilevel"/>
    <w:tmpl w:val="3BC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BAC6F15"/>
    <w:multiLevelType w:val="hybridMultilevel"/>
    <w:tmpl w:val="8D2C3FA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9" w15:restartNumberingAfterBreak="0">
    <w:nsid w:val="6CCB66F7"/>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CD97DDB"/>
    <w:multiLevelType w:val="hybridMultilevel"/>
    <w:tmpl w:val="BEAE93A6"/>
    <w:lvl w:ilvl="0" w:tplc="C1DA7E2E">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D330DED"/>
    <w:multiLevelType w:val="hybridMultilevel"/>
    <w:tmpl w:val="EAD826A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52" w15:restartNumberingAfterBreak="0">
    <w:nsid w:val="6D4D7F03"/>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6D6C2038"/>
    <w:multiLevelType w:val="hybridMultilevel"/>
    <w:tmpl w:val="287C863A"/>
    <w:lvl w:ilvl="0" w:tplc="AB9AA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DDA1026"/>
    <w:multiLevelType w:val="hybridMultilevel"/>
    <w:tmpl w:val="48147E4C"/>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5" w15:restartNumberingAfterBreak="0">
    <w:nsid w:val="6EB73664"/>
    <w:multiLevelType w:val="hybridMultilevel"/>
    <w:tmpl w:val="73121268"/>
    <w:lvl w:ilvl="0" w:tplc="370E751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EF1666B"/>
    <w:multiLevelType w:val="hybridMultilevel"/>
    <w:tmpl w:val="0696F02C"/>
    <w:lvl w:ilvl="0" w:tplc="90544FC0">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7" w15:restartNumberingAfterBreak="0">
    <w:nsid w:val="6F085B73"/>
    <w:multiLevelType w:val="hybridMultilevel"/>
    <w:tmpl w:val="2188A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F1B24B1"/>
    <w:multiLevelType w:val="hybridMultilevel"/>
    <w:tmpl w:val="8D84A506"/>
    <w:lvl w:ilvl="0" w:tplc="8F5ADD4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9" w15:restartNumberingAfterBreak="0">
    <w:nsid w:val="6FA72040"/>
    <w:multiLevelType w:val="hybridMultilevel"/>
    <w:tmpl w:val="384AECC8"/>
    <w:lvl w:ilvl="0" w:tplc="7C82FBA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FBD06D2"/>
    <w:multiLevelType w:val="hybridMultilevel"/>
    <w:tmpl w:val="8A5A3954"/>
    <w:lvl w:ilvl="0" w:tplc="A6884B20">
      <w:start w:val="1"/>
      <w:numFmt w:val="decimal"/>
      <w:lvlText w:val="%1."/>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0CA42FC"/>
    <w:multiLevelType w:val="hybridMultilevel"/>
    <w:tmpl w:val="4B623EC4"/>
    <w:lvl w:ilvl="0" w:tplc="EE6A0CC6">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62" w15:restartNumberingAfterBreak="0">
    <w:nsid w:val="71AC147F"/>
    <w:multiLevelType w:val="hybridMultilevel"/>
    <w:tmpl w:val="4496BB32"/>
    <w:lvl w:ilvl="0" w:tplc="C9CC413E">
      <w:numFmt w:val="bullet"/>
      <w:lvlText w:val="-"/>
      <w:lvlJc w:val="left"/>
      <w:pPr>
        <w:ind w:left="1080" w:hanging="360"/>
      </w:pPr>
      <w:rPr>
        <w:rFonts w:ascii="Simplified Arabic" w:eastAsia="Times New Roman" w:hAnsi="Simplified Arabic" w:cs="Simplified Arabic"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3" w15:restartNumberingAfterBreak="0">
    <w:nsid w:val="731825E6"/>
    <w:multiLevelType w:val="hybridMultilevel"/>
    <w:tmpl w:val="E67CBB7A"/>
    <w:lvl w:ilvl="0" w:tplc="D904263C">
      <w:start w:val="1"/>
      <w:numFmt w:val="decimal"/>
      <w:lvlText w:val="%1-"/>
      <w:lvlJc w:val="left"/>
      <w:pPr>
        <w:ind w:left="720" w:hanging="360"/>
      </w:pPr>
      <w:rPr>
        <w:rFonts w:asciiTheme="majorBidi" w:eastAsiaTheme="minorHAnsi" w:hAnsiTheme="majorBidi" w:cs="Ali_K_Sahif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733F0FBB"/>
    <w:multiLevelType w:val="hybridMultilevel"/>
    <w:tmpl w:val="723CFF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5" w15:restartNumberingAfterBreak="0">
    <w:nsid w:val="740E20D9"/>
    <w:multiLevelType w:val="hybridMultilevel"/>
    <w:tmpl w:val="BE56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4343912"/>
    <w:multiLevelType w:val="multilevel"/>
    <w:tmpl w:val="644A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56F7A47"/>
    <w:multiLevelType w:val="hybridMultilevel"/>
    <w:tmpl w:val="4EA6B816"/>
    <w:lvl w:ilvl="0" w:tplc="80B42052">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68" w15:restartNumberingAfterBreak="0">
    <w:nsid w:val="75B62934"/>
    <w:multiLevelType w:val="hybridMultilevel"/>
    <w:tmpl w:val="0AF0D864"/>
    <w:lvl w:ilvl="0" w:tplc="E1ECAB1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15:restartNumberingAfterBreak="0">
    <w:nsid w:val="75CC54C5"/>
    <w:multiLevelType w:val="hybridMultilevel"/>
    <w:tmpl w:val="95F08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5FB6DDE"/>
    <w:multiLevelType w:val="hybridMultilevel"/>
    <w:tmpl w:val="F788BD56"/>
    <w:lvl w:ilvl="0" w:tplc="1B448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64F7A0C"/>
    <w:multiLevelType w:val="hybridMultilevel"/>
    <w:tmpl w:val="E848CFE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2" w15:restartNumberingAfterBreak="0">
    <w:nsid w:val="76DC38A6"/>
    <w:multiLevelType w:val="hybridMultilevel"/>
    <w:tmpl w:val="0A7C73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3" w15:restartNumberingAfterBreak="0">
    <w:nsid w:val="77A84572"/>
    <w:multiLevelType w:val="hybridMultilevel"/>
    <w:tmpl w:val="C694B05A"/>
    <w:lvl w:ilvl="0" w:tplc="B064A0D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84C3ABF"/>
    <w:multiLevelType w:val="hybridMultilevel"/>
    <w:tmpl w:val="55DAEFB0"/>
    <w:lvl w:ilvl="0" w:tplc="AC443DB2">
      <w:start w:val="1"/>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5" w15:restartNumberingAfterBreak="0">
    <w:nsid w:val="79BE3E77"/>
    <w:multiLevelType w:val="hybridMultilevel"/>
    <w:tmpl w:val="35B6ED1C"/>
    <w:lvl w:ilvl="0" w:tplc="34DA1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A0C6076"/>
    <w:multiLevelType w:val="hybridMultilevel"/>
    <w:tmpl w:val="739A3A32"/>
    <w:lvl w:ilvl="0" w:tplc="6F7454D8">
      <w:start w:val="1"/>
      <w:numFmt w:val="decimal"/>
      <w:lvlText w:val="%1-"/>
      <w:lvlJc w:val="left"/>
      <w:pPr>
        <w:ind w:left="433" w:hanging="435"/>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7" w15:restartNumberingAfterBreak="0">
    <w:nsid w:val="7A171A28"/>
    <w:multiLevelType w:val="hybridMultilevel"/>
    <w:tmpl w:val="DA522A42"/>
    <w:lvl w:ilvl="0" w:tplc="E2102928">
      <w:start w:val="1"/>
      <w:numFmt w:val="decimal"/>
      <w:lvlText w:val="%1."/>
      <w:lvlJc w:val="left"/>
      <w:pPr>
        <w:ind w:left="927" w:hanging="927"/>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ADE58EB"/>
    <w:multiLevelType w:val="multilevel"/>
    <w:tmpl w:val="63BC7DB2"/>
    <w:lvl w:ilvl="0">
      <w:start w:val="1"/>
      <w:numFmt w:val="decimal"/>
      <w:lvlText w:val="%1."/>
      <w:lvlJc w:val="left"/>
      <w:pPr>
        <w:ind w:left="720" w:hanging="360"/>
      </w:pPr>
      <w:rPr>
        <w:rFonts w:hint="default"/>
        <w:sz w:val="24"/>
        <w:szCs w:val="24"/>
      </w:rPr>
    </w:lvl>
    <w:lvl w:ilvl="1">
      <w:start w:val="1"/>
      <w:numFmt w:val="decimal"/>
      <w:isLgl/>
      <w:lvlText w:val="%1.%2"/>
      <w:lvlJc w:val="left"/>
      <w:pPr>
        <w:ind w:left="375" w:hanging="375"/>
      </w:pPr>
      <w:rPr>
        <w:rFonts w:hint="default"/>
        <w:b w:val="0"/>
        <w:bCs w:val="0"/>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9" w15:restartNumberingAfterBreak="0">
    <w:nsid w:val="7AED2DA1"/>
    <w:multiLevelType w:val="hybridMultilevel"/>
    <w:tmpl w:val="4C5AA664"/>
    <w:lvl w:ilvl="0" w:tplc="8EB88C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AFC6AD2"/>
    <w:multiLevelType w:val="hybridMultilevel"/>
    <w:tmpl w:val="05C6EFE2"/>
    <w:lvl w:ilvl="0" w:tplc="27429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B293569"/>
    <w:multiLevelType w:val="multilevel"/>
    <w:tmpl w:val="62980126"/>
    <w:lvl w:ilvl="0">
      <w:start w:val="4"/>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2" w15:restartNumberingAfterBreak="0">
    <w:nsid w:val="7B302F03"/>
    <w:multiLevelType w:val="hybridMultilevel"/>
    <w:tmpl w:val="1952C512"/>
    <w:lvl w:ilvl="0" w:tplc="B54E18C8">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B525367"/>
    <w:multiLevelType w:val="hybridMultilevel"/>
    <w:tmpl w:val="D5A24104"/>
    <w:lvl w:ilvl="0" w:tplc="103E560E">
      <w:numFmt w:val="bullet"/>
      <w:lvlText w:val="-"/>
      <w:lvlJc w:val="left"/>
      <w:pPr>
        <w:ind w:left="1080" w:hanging="360"/>
      </w:pPr>
      <w:rPr>
        <w:rFonts w:ascii="Unikurd Goran" w:eastAsiaTheme="minorHAnsi" w:hAnsi="Unikurd Goran" w:cs="Unikurd Gor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7B914E6E"/>
    <w:multiLevelType w:val="hybridMultilevel"/>
    <w:tmpl w:val="28104A90"/>
    <w:lvl w:ilvl="0" w:tplc="F29E566A">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5" w15:restartNumberingAfterBreak="0">
    <w:nsid w:val="7BC03ED5"/>
    <w:multiLevelType w:val="hybridMultilevel"/>
    <w:tmpl w:val="E67233D4"/>
    <w:lvl w:ilvl="0" w:tplc="C492BD36">
      <w:start w:val="1"/>
      <w:numFmt w:val="decimal"/>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CC97532"/>
    <w:multiLevelType w:val="hybridMultilevel"/>
    <w:tmpl w:val="291697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7" w15:restartNumberingAfterBreak="0">
    <w:nsid w:val="7D351D76"/>
    <w:multiLevelType w:val="multilevel"/>
    <w:tmpl w:val="CDC2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D7372CE"/>
    <w:multiLevelType w:val="hybridMultilevel"/>
    <w:tmpl w:val="C7CC8BCE"/>
    <w:lvl w:ilvl="0" w:tplc="5D0E6BAA">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DB90729"/>
    <w:multiLevelType w:val="hybridMultilevel"/>
    <w:tmpl w:val="168C47B8"/>
    <w:lvl w:ilvl="0" w:tplc="66AE83BA">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E36307D"/>
    <w:multiLevelType w:val="hybridMultilevel"/>
    <w:tmpl w:val="3D9843EC"/>
    <w:lvl w:ilvl="0" w:tplc="FCD6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E497966"/>
    <w:multiLevelType w:val="hybridMultilevel"/>
    <w:tmpl w:val="2076A2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2" w15:restartNumberingAfterBreak="0">
    <w:nsid w:val="7EF72DC7"/>
    <w:multiLevelType w:val="hybridMultilevel"/>
    <w:tmpl w:val="43DCBDB2"/>
    <w:lvl w:ilvl="0" w:tplc="CA76849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FDC5D36"/>
    <w:multiLevelType w:val="hybridMultilevel"/>
    <w:tmpl w:val="8578D4E4"/>
    <w:lvl w:ilvl="0" w:tplc="A720F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FE960FD"/>
    <w:multiLevelType w:val="hybridMultilevel"/>
    <w:tmpl w:val="EC9A65E2"/>
    <w:lvl w:ilvl="0" w:tplc="FFFFFFFF">
      <w:start w:val="1"/>
      <w:numFmt w:val="decimal"/>
      <w:lvlText w:val="%1-"/>
      <w:lvlJc w:val="left"/>
      <w:pPr>
        <w:ind w:left="2486" w:hanging="360"/>
      </w:pPr>
      <w:rPr>
        <w:rFonts w:hint="default"/>
        <w:color w:val="000000" w:themeColor="text1"/>
      </w:rPr>
    </w:lvl>
    <w:lvl w:ilvl="1" w:tplc="FFFFFFFF" w:tentative="1">
      <w:start w:val="1"/>
      <w:numFmt w:val="lowerLetter"/>
      <w:lvlText w:val="%2."/>
      <w:lvlJc w:val="left"/>
      <w:pPr>
        <w:ind w:left="3490" w:hanging="360"/>
      </w:pPr>
    </w:lvl>
    <w:lvl w:ilvl="2" w:tplc="FFFFFFFF" w:tentative="1">
      <w:start w:val="1"/>
      <w:numFmt w:val="lowerRoman"/>
      <w:lvlText w:val="%3."/>
      <w:lvlJc w:val="right"/>
      <w:pPr>
        <w:ind w:left="4210" w:hanging="180"/>
      </w:pPr>
    </w:lvl>
    <w:lvl w:ilvl="3" w:tplc="FFFFFFFF" w:tentative="1">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tentative="1">
      <w:start w:val="1"/>
      <w:numFmt w:val="lowerLetter"/>
      <w:lvlText w:val="%8."/>
      <w:lvlJc w:val="left"/>
      <w:pPr>
        <w:ind w:left="7810" w:hanging="360"/>
      </w:pPr>
    </w:lvl>
    <w:lvl w:ilvl="8" w:tplc="FFFFFFFF" w:tentative="1">
      <w:start w:val="1"/>
      <w:numFmt w:val="lowerRoman"/>
      <w:lvlText w:val="%9."/>
      <w:lvlJc w:val="right"/>
      <w:pPr>
        <w:ind w:left="8530" w:hanging="180"/>
      </w:pPr>
    </w:lvl>
  </w:abstractNum>
  <w:num w:numId="1" w16cid:durableId="429858189">
    <w:abstractNumId w:val="154"/>
  </w:num>
  <w:num w:numId="2" w16cid:durableId="1890266593">
    <w:abstractNumId w:val="98"/>
  </w:num>
  <w:num w:numId="3" w16cid:durableId="1876186498">
    <w:abstractNumId w:val="145"/>
  </w:num>
  <w:num w:numId="4" w16cid:durableId="1699627161">
    <w:abstractNumId w:val="208"/>
  </w:num>
  <w:num w:numId="5" w16cid:durableId="1078945651">
    <w:abstractNumId w:val="179"/>
  </w:num>
  <w:num w:numId="6" w16cid:durableId="384764786">
    <w:abstractNumId w:val="188"/>
  </w:num>
  <w:num w:numId="7" w16cid:durableId="122312668">
    <w:abstractNumId w:val="286"/>
  </w:num>
  <w:num w:numId="8" w16cid:durableId="1389642636">
    <w:abstractNumId w:val="252"/>
  </w:num>
  <w:num w:numId="9" w16cid:durableId="504563987">
    <w:abstractNumId w:val="47"/>
  </w:num>
  <w:num w:numId="10" w16cid:durableId="403842120">
    <w:abstractNumId w:val="140"/>
  </w:num>
  <w:num w:numId="11" w16cid:durableId="395321778">
    <w:abstractNumId w:val="6"/>
  </w:num>
  <w:num w:numId="12" w16cid:durableId="216473441">
    <w:abstractNumId w:val="221"/>
  </w:num>
  <w:num w:numId="13" w16cid:durableId="1104570733">
    <w:abstractNumId w:val="108"/>
  </w:num>
  <w:num w:numId="14" w16cid:durableId="610434853">
    <w:abstractNumId w:val="78"/>
  </w:num>
  <w:num w:numId="15" w16cid:durableId="534539655">
    <w:abstractNumId w:val="193"/>
  </w:num>
  <w:num w:numId="16" w16cid:durableId="1559903883">
    <w:abstractNumId w:val="283"/>
  </w:num>
  <w:num w:numId="17" w16cid:durableId="1119493851">
    <w:abstractNumId w:val="66"/>
  </w:num>
  <w:num w:numId="18" w16cid:durableId="1967348559">
    <w:abstractNumId w:val="53"/>
  </w:num>
  <w:num w:numId="19" w16cid:durableId="1211501112">
    <w:abstractNumId w:val="76"/>
  </w:num>
  <w:num w:numId="20" w16cid:durableId="1968318264">
    <w:abstractNumId w:val="138"/>
  </w:num>
  <w:num w:numId="21" w16cid:durableId="2003196129">
    <w:abstractNumId w:val="146"/>
  </w:num>
  <w:num w:numId="22" w16cid:durableId="598179006">
    <w:abstractNumId w:val="230"/>
  </w:num>
  <w:num w:numId="23" w16cid:durableId="568461223">
    <w:abstractNumId w:val="1"/>
  </w:num>
  <w:num w:numId="24" w16cid:durableId="58286086">
    <w:abstractNumId w:val="217"/>
  </w:num>
  <w:num w:numId="25" w16cid:durableId="1236941554">
    <w:abstractNumId w:val="110"/>
  </w:num>
  <w:num w:numId="26" w16cid:durableId="1104150628">
    <w:abstractNumId w:val="77"/>
  </w:num>
  <w:num w:numId="27" w16cid:durableId="500240497">
    <w:abstractNumId w:val="161"/>
  </w:num>
  <w:num w:numId="28" w16cid:durableId="56712472">
    <w:abstractNumId w:val="112"/>
  </w:num>
  <w:num w:numId="29" w16cid:durableId="16201710">
    <w:abstractNumId w:val="21"/>
  </w:num>
  <w:num w:numId="30" w16cid:durableId="1582524841">
    <w:abstractNumId w:val="282"/>
  </w:num>
  <w:num w:numId="31" w16cid:durableId="490874247">
    <w:abstractNumId w:val="73"/>
  </w:num>
  <w:num w:numId="32" w16cid:durableId="2127502193">
    <w:abstractNumId w:val="69"/>
  </w:num>
  <w:num w:numId="33" w16cid:durableId="2143113369">
    <w:abstractNumId w:val="148"/>
  </w:num>
  <w:num w:numId="34" w16cid:durableId="1353800950">
    <w:abstractNumId w:val="235"/>
  </w:num>
  <w:num w:numId="35" w16cid:durableId="1636369226">
    <w:abstractNumId w:val="128"/>
  </w:num>
  <w:num w:numId="36" w16cid:durableId="1450929444">
    <w:abstractNumId w:val="60"/>
  </w:num>
  <w:num w:numId="37" w16cid:durableId="984897804">
    <w:abstractNumId w:val="263"/>
  </w:num>
  <w:num w:numId="38" w16cid:durableId="2125494615">
    <w:abstractNumId w:val="158"/>
  </w:num>
  <w:num w:numId="39" w16cid:durableId="1227718262">
    <w:abstractNumId w:val="70"/>
  </w:num>
  <w:num w:numId="40" w16cid:durableId="637076965">
    <w:abstractNumId w:val="11"/>
  </w:num>
  <w:num w:numId="41" w16cid:durableId="1982886159">
    <w:abstractNumId w:val="68"/>
  </w:num>
  <w:num w:numId="42" w16cid:durableId="716901095">
    <w:abstractNumId w:val="133"/>
  </w:num>
  <w:num w:numId="43" w16cid:durableId="1548564047">
    <w:abstractNumId w:val="121"/>
  </w:num>
  <w:num w:numId="44" w16cid:durableId="411508138">
    <w:abstractNumId w:val="210"/>
  </w:num>
  <w:num w:numId="45" w16cid:durableId="996113471">
    <w:abstractNumId w:val="196"/>
  </w:num>
  <w:num w:numId="46" w16cid:durableId="501507270">
    <w:abstractNumId w:val="56"/>
  </w:num>
  <w:num w:numId="47" w16cid:durableId="1362626679">
    <w:abstractNumId w:val="38"/>
  </w:num>
  <w:num w:numId="48" w16cid:durableId="708409639">
    <w:abstractNumId w:val="191"/>
  </w:num>
  <w:num w:numId="49" w16cid:durableId="815758337">
    <w:abstractNumId w:val="35"/>
  </w:num>
  <w:num w:numId="50" w16cid:durableId="1276209472">
    <w:abstractNumId w:val="106"/>
  </w:num>
  <w:num w:numId="51" w16cid:durableId="162819580">
    <w:abstractNumId w:val="162"/>
  </w:num>
  <w:num w:numId="52" w16cid:durableId="1856532208">
    <w:abstractNumId w:val="249"/>
  </w:num>
  <w:num w:numId="53" w16cid:durableId="431364008">
    <w:abstractNumId w:val="182"/>
  </w:num>
  <w:num w:numId="54" w16cid:durableId="1919170344">
    <w:abstractNumId w:val="273"/>
  </w:num>
  <w:num w:numId="55" w16cid:durableId="226302394">
    <w:abstractNumId w:val="22"/>
  </w:num>
  <w:num w:numId="56" w16cid:durableId="1520004727">
    <w:abstractNumId w:val="126"/>
  </w:num>
  <w:num w:numId="57" w16cid:durableId="435684221">
    <w:abstractNumId w:val="15"/>
  </w:num>
  <w:num w:numId="58" w16cid:durableId="521013788">
    <w:abstractNumId w:val="7"/>
  </w:num>
  <w:num w:numId="59" w16cid:durableId="1118765323">
    <w:abstractNumId w:val="166"/>
  </w:num>
  <w:num w:numId="60" w16cid:durableId="185558710">
    <w:abstractNumId w:val="31"/>
  </w:num>
  <w:num w:numId="61" w16cid:durableId="528835469">
    <w:abstractNumId w:val="160"/>
  </w:num>
  <w:num w:numId="62" w16cid:durableId="1406564000">
    <w:abstractNumId w:val="104"/>
  </w:num>
  <w:num w:numId="63" w16cid:durableId="1129519246">
    <w:abstractNumId w:val="279"/>
  </w:num>
  <w:num w:numId="64" w16cid:durableId="456265164">
    <w:abstractNumId w:val="116"/>
  </w:num>
  <w:num w:numId="65" w16cid:durableId="1188299486">
    <w:abstractNumId w:val="74"/>
  </w:num>
  <w:num w:numId="66" w16cid:durableId="987173565">
    <w:abstractNumId w:val="192"/>
  </w:num>
  <w:num w:numId="67" w16cid:durableId="1482387399">
    <w:abstractNumId w:val="216"/>
  </w:num>
  <w:num w:numId="68" w16cid:durableId="1791977250">
    <w:abstractNumId w:val="190"/>
  </w:num>
  <w:num w:numId="69" w16cid:durableId="1441677882">
    <w:abstractNumId w:val="243"/>
  </w:num>
  <w:num w:numId="70" w16cid:durableId="965312420">
    <w:abstractNumId w:val="170"/>
  </w:num>
  <w:num w:numId="71" w16cid:durableId="480579392">
    <w:abstractNumId w:val="29"/>
  </w:num>
  <w:num w:numId="72" w16cid:durableId="1962878305">
    <w:abstractNumId w:val="260"/>
  </w:num>
  <w:num w:numId="73" w16cid:durableId="1175194755">
    <w:abstractNumId w:val="203"/>
  </w:num>
  <w:num w:numId="74" w16cid:durableId="1286037336">
    <w:abstractNumId w:val="245"/>
  </w:num>
  <w:num w:numId="75" w16cid:durableId="971253815">
    <w:abstractNumId w:val="257"/>
  </w:num>
  <w:num w:numId="76" w16cid:durableId="2138142333">
    <w:abstractNumId w:val="75"/>
  </w:num>
  <w:num w:numId="77" w16cid:durableId="2142721297">
    <w:abstractNumId w:val="97"/>
  </w:num>
  <w:num w:numId="78" w16cid:durableId="1293555019">
    <w:abstractNumId w:val="51"/>
  </w:num>
  <w:num w:numId="79" w16cid:durableId="47001282">
    <w:abstractNumId w:val="265"/>
  </w:num>
  <w:num w:numId="80" w16cid:durableId="1250698288">
    <w:abstractNumId w:val="85"/>
  </w:num>
  <w:num w:numId="81" w16cid:durableId="19625926">
    <w:abstractNumId w:val="223"/>
  </w:num>
  <w:num w:numId="82" w16cid:durableId="1688678467">
    <w:abstractNumId w:val="82"/>
  </w:num>
  <w:num w:numId="83" w16cid:durableId="1158418928">
    <w:abstractNumId w:val="17"/>
  </w:num>
  <w:num w:numId="84" w16cid:durableId="212353143">
    <w:abstractNumId w:val="254"/>
  </w:num>
  <w:num w:numId="85" w16cid:durableId="419135247">
    <w:abstractNumId w:val="278"/>
  </w:num>
  <w:num w:numId="86" w16cid:durableId="1623807821">
    <w:abstractNumId w:val="284"/>
  </w:num>
  <w:num w:numId="87" w16cid:durableId="91901410">
    <w:abstractNumId w:val="211"/>
  </w:num>
  <w:num w:numId="88" w16cid:durableId="1674991354">
    <w:abstractNumId w:val="89"/>
  </w:num>
  <w:num w:numId="89" w16cid:durableId="1956475398">
    <w:abstractNumId w:val="290"/>
  </w:num>
  <w:num w:numId="90" w16cid:durableId="762606088">
    <w:abstractNumId w:val="167"/>
  </w:num>
  <w:num w:numId="91" w16cid:durableId="2120637745">
    <w:abstractNumId w:val="32"/>
  </w:num>
  <w:num w:numId="92" w16cid:durableId="841971833">
    <w:abstractNumId w:val="153"/>
  </w:num>
  <w:num w:numId="93" w16cid:durableId="378091562">
    <w:abstractNumId w:val="220"/>
  </w:num>
  <w:num w:numId="94" w16cid:durableId="711997501">
    <w:abstractNumId w:val="201"/>
  </w:num>
  <w:num w:numId="95" w16cid:durableId="764181723">
    <w:abstractNumId w:val="292"/>
  </w:num>
  <w:num w:numId="96" w16cid:durableId="1294366215">
    <w:abstractNumId w:val="113"/>
  </w:num>
  <w:num w:numId="97" w16cid:durableId="1285498997">
    <w:abstractNumId w:val="27"/>
  </w:num>
  <w:num w:numId="98" w16cid:durableId="2061391934">
    <w:abstractNumId w:val="62"/>
  </w:num>
  <w:num w:numId="99" w16cid:durableId="478612285">
    <w:abstractNumId w:val="109"/>
  </w:num>
  <w:num w:numId="100" w16cid:durableId="11228633">
    <w:abstractNumId w:val="237"/>
  </w:num>
  <w:num w:numId="101" w16cid:durableId="1284919959">
    <w:abstractNumId w:val="177"/>
  </w:num>
  <w:num w:numId="102" w16cid:durableId="619527812">
    <w:abstractNumId w:val="80"/>
  </w:num>
  <w:num w:numId="103" w16cid:durableId="1553884753">
    <w:abstractNumId w:val="285"/>
  </w:num>
  <w:num w:numId="104" w16cid:durableId="2007441256">
    <w:abstractNumId w:val="204"/>
  </w:num>
  <w:num w:numId="105" w16cid:durableId="1388067358">
    <w:abstractNumId w:val="222"/>
  </w:num>
  <w:num w:numId="106" w16cid:durableId="452555656">
    <w:abstractNumId w:val="180"/>
  </w:num>
  <w:num w:numId="107" w16cid:durableId="410978464">
    <w:abstractNumId w:val="40"/>
  </w:num>
  <w:num w:numId="108" w16cid:durableId="1173880917">
    <w:abstractNumId w:val="93"/>
  </w:num>
  <w:num w:numId="109" w16cid:durableId="90636456">
    <w:abstractNumId w:val="293"/>
  </w:num>
  <w:num w:numId="110" w16cid:durableId="1785226318">
    <w:abstractNumId w:val="280"/>
  </w:num>
  <w:num w:numId="111" w16cid:durableId="882256033">
    <w:abstractNumId w:val="87"/>
  </w:num>
  <w:num w:numId="112" w16cid:durableId="1048800041">
    <w:abstractNumId w:val="144"/>
  </w:num>
  <w:num w:numId="113" w16cid:durableId="1253664916">
    <w:abstractNumId w:val="63"/>
  </w:num>
  <w:num w:numId="114" w16cid:durableId="984815898">
    <w:abstractNumId w:val="288"/>
  </w:num>
  <w:num w:numId="115" w16cid:durableId="719016528">
    <w:abstractNumId w:val="231"/>
  </w:num>
  <w:num w:numId="116" w16cid:durableId="1407729783">
    <w:abstractNumId w:val="207"/>
  </w:num>
  <w:num w:numId="117" w16cid:durableId="2109694841">
    <w:abstractNumId w:val="289"/>
  </w:num>
  <w:num w:numId="118" w16cid:durableId="914317631">
    <w:abstractNumId w:val="239"/>
  </w:num>
  <w:num w:numId="119" w16cid:durableId="1870294852">
    <w:abstractNumId w:val="236"/>
  </w:num>
  <w:num w:numId="120" w16cid:durableId="1328358878">
    <w:abstractNumId w:val="143"/>
  </w:num>
  <w:num w:numId="121" w16cid:durableId="149714099">
    <w:abstractNumId w:val="94"/>
  </w:num>
  <w:num w:numId="122" w16cid:durableId="707921111">
    <w:abstractNumId w:val="117"/>
  </w:num>
  <w:num w:numId="123" w16cid:durableId="1687557087">
    <w:abstractNumId w:val="71"/>
  </w:num>
  <w:num w:numId="124" w16cid:durableId="1783188848">
    <w:abstractNumId w:val="227"/>
  </w:num>
  <w:num w:numId="125" w16cid:durableId="369494158">
    <w:abstractNumId w:val="114"/>
  </w:num>
  <w:num w:numId="126" w16cid:durableId="351759310">
    <w:abstractNumId w:val="259"/>
  </w:num>
  <w:num w:numId="127" w16cid:durableId="1380594172">
    <w:abstractNumId w:val="115"/>
  </w:num>
  <w:num w:numId="128" w16cid:durableId="1592003257">
    <w:abstractNumId w:val="96"/>
  </w:num>
  <w:num w:numId="129" w16cid:durableId="1661469707">
    <w:abstractNumId w:val="213"/>
  </w:num>
  <w:num w:numId="130" w16cid:durableId="1323267085">
    <w:abstractNumId w:val="107"/>
  </w:num>
  <w:num w:numId="131" w16cid:durableId="1841001027">
    <w:abstractNumId w:val="54"/>
  </w:num>
  <w:num w:numId="132" w16cid:durableId="1099570059">
    <w:abstractNumId w:val="135"/>
  </w:num>
  <w:num w:numId="133" w16cid:durableId="1853569346">
    <w:abstractNumId w:val="64"/>
  </w:num>
  <w:num w:numId="134" w16cid:durableId="323440689">
    <w:abstractNumId w:val="195"/>
  </w:num>
  <w:num w:numId="135" w16cid:durableId="601885787">
    <w:abstractNumId w:val="229"/>
  </w:num>
  <w:num w:numId="136" w16cid:durableId="1332678827">
    <w:abstractNumId w:val="48"/>
  </w:num>
  <w:num w:numId="137" w16cid:durableId="815340592">
    <w:abstractNumId w:val="124"/>
  </w:num>
  <w:num w:numId="138" w16cid:durableId="110518195">
    <w:abstractNumId w:val="152"/>
  </w:num>
  <w:num w:numId="139" w16cid:durableId="1360087344">
    <w:abstractNumId w:val="141"/>
  </w:num>
  <w:num w:numId="140" w16cid:durableId="1694460043">
    <w:abstractNumId w:val="14"/>
  </w:num>
  <w:num w:numId="141" w16cid:durableId="980035168">
    <w:abstractNumId w:val="247"/>
  </w:num>
  <w:num w:numId="142" w16cid:durableId="1453397303">
    <w:abstractNumId w:val="255"/>
  </w:num>
  <w:num w:numId="143" w16cid:durableId="2043628058">
    <w:abstractNumId w:val="136"/>
  </w:num>
  <w:num w:numId="144" w16cid:durableId="1117289660">
    <w:abstractNumId w:val="43"/>
  </w:num>
  <w:num w:numId="145" w16cid:durableId="1245535414">
    <w:abstractNumId w:val="174"/>
  </w:num>
  <w:num w:numId="146" w16cid:durableId="199829756">
    <w:abstractNumId w:val="147"/>
  </w:num>
  <w:num w:numId="147" w16cid:durableId="277570002">
    <w:abstractNumId w:val="275"/>
  </w:num>
  <w:num w:numId="148" w16cid:durableId="471408237">
    <w:abstractNumId w:val="225"/>
  </w:num>
  <w:num w:numId="149" w16cid:durableId="1297683948">
    <w:abstractNumId w:val="253"/>
  </w:num>
  <w:num w:numId="150" w16cid:durableId="1198545540">
    <w:abstractNumId w:val="149"/>
  </w:num>
  <w:num w:numId="151" w16cid:durableId="665670457">
    <w:abstractNumId w:val="270"/>
  </w:num>
  <w:num w:numId="152" w16cid:durableId="583757986">
    <w:abstractNumId w:val="198"/>
  </w:num>
  <w:num w:numId="153" w16cid:durableId="308172494">
    <w:abstractNumId w:val="24"/>
  </w:num>
  <w:num w:numId="154" w16cid:durableId="471335649">
    <w:abstractNumId w:val="134"/>
  </w:num>
  <w:num w:numId="155" w16cid:durableId="1644845882">
    <w:abstractNumId w:val="52"/>
  </w:num>
  <w:num w:numId="156" w16cid:durableId="735781766">
    <w:abstractNumId w:val="23"/>
  </w:num>
  <w:num w:numId="157" w16cid:durableId="1028918203">
    <w:abstractNumId w:val="119"/>
  </w:num>
  <w:num w:numId="158" w16cid:durableId="1453012504">
    <w:abstractNumId w:val="173"/>
  </w:num>
  <w:num w:numId="159" w16cid:durableId="702557124">
    <w:abstractNumId w:val="142"/>
  </w:num>
  <w:num w:numId="160" w16cid:durableId="1424111097">
    <w:abstractNumId w:val="18"/>
  </w:num>
  <w:num w:numId="161" w16cid:durableId="1741556194">
    <w:abstractNumId w:val="281"/>
  </w:num>
  <w:num w:numId="162" w16cid:durableId="1113784856">
    <w:abstractNumId w:val="209"/>
  </w:num>
  <w:num w:numId="163" w16cid:durableId="510411948">
    <w:abstractNumId w:val="57"/>
  </w:num>
  <w:num w:numId="164" w16cid:durableId="1124497588">
    <w:abstractNumId w:val="155"/>
  </w:num>
  <w:num w:numId="165" w16cid:durableId="742916342">
    <w:abstractNumId w:val="41"/>
  </w:num>
  <w:num w:numId="166" w16cid:durableId="2033336747">
    <w:abstractNumId w:val="266"/>
  </w:num>
  <w:num w:numId="167" w16cid:durableId="168562810">
    <w:abstractNumId w:val="122"/>
  </w:num>
  <w:num w:numId="168" w16cid:durableId="1046370916">
    <w:abstractNumId w:val="34"/>
  </w:num>
  <w:num w:numId="169" w16cid:durableId="115024752">
    <w:abstractNumId w:val="92"/>
  </w:num>
  <w:num w:numId="170" w16cid:durableId="771241484">
    <w:abstractNumId w:val="287"/>
  </w:num>
  <w:num w:numId="171" w16cid:durableId="871067072">
    <w:abstractNumId w:val="95"/>
  </w:num>
  <w:num w:numId="172" w16cid:durableId="219831017">
    <w:abstractNumId w:val="83"/>
  </w:num>
  <w:num w:numId="173" w16cid:durableId="1714689155">
    <w:abstractNumId w:val="159"/>
  </w:num>
  <w:num w:numId="174" w16cid:durableId="1522935338">
    <w:abstractNumId w:val="13"/>
  </w:num>
  <w:num w:numId="175" w16cid:durableId="1594391660">
    <w:abstractNumId w:val="163"/>
  </w:num>
  <w:num w:numId="176" w16cid:durableId="179973379">
    <w:abstractNumId w:val="99"/>
  </w:num>
  <w:num w:numId="177" w16cid:durableId="1826162964">
    <w:abstractNumId w:val="232"/>
  </w:num>
  <w:num w:numId="178" w16cid:durableId="1275406668">
    <w:abstractNumId w:val="171"/>
  </w:num>
  <w:num w:numId="179" w16cid:durableId="953050106">
    <w:abstractNumId w:val="123"/>
  </w:num>
  <w:num w:numId="180" w16cid:durableId="1240139151">
    <w:abstractNumId w:val="219"/>
  </w:num>
  <w:num w:numId="181" w16cid:durableId="58284011">
    <w:abstractNumId w:val="91"/>
  </w:num>
  <w:num w:numId="182" w16cid:durableId="349374733">
    <w:abstractNumId w:val="26"/>
  </w:num>
  <w:num w:numId="183" w16cid:durableId="1179126110">
    <w:abstractNumId w:val="44"/>
  </w:num>
  <w:num w:numId="184" w16cid:durableId="1872570625">
    <w:abstractNumId w:val="194"/>
  </w:num>
  <w:num w:numId="185" w16cid:durableId="1171018974">
    <w:abstractNumId w:val="184"/>
  </w:num>
  <w:num w:numId="186" w16cid:durableId="2002079893">
    <w:abstractNumId w:val="186"/>
  </w:num>
  <w:num w:numId="187" w16cid:durableId="884634855">
    <w:abstractNumId w:val="0"/>
  </w:num>
  <w:num w:numId="188" w16cid:durableId="329411081">
    <w:abstractNumId w:val="199"/>
  </w:num>
  <w:num w:numId="189" w16cid:durableId="74323440">
    <w:abstractNumId w:val="156"/>
  </w:num>
  <w:num w:numId="190" w16cid:durableId="29107810">
    <w:abstractNumId w:val="262"/>
  </w:num>
  <w:num w:numId="191" w16cid:durableId="703402272">
    <w:abstractNumId w:val="200"/>
  </w:num>
  <w:num w:numId="192" w16cid:durableId="2046173125">
    <w:abstractNumId w:val="276"/>
  </w:num>
  <w:num w:numId="193" w16cid:durableId="1441410028">
    <w:abstractNumId w:val="12"/>
  </w:num>
  <w:num w:numId="194" w16cid:durableId="274681743">
    <w:abstractNumId w:val="176"/>
  </w:num>
  <w:num w:numId="195" w16cid:durableId="170877658">
    <w:abstractNumId w:val="105"/>
  </w:num>
  <w:num w:numId="196" w16cid:durableId="2078168751">
    <w:abstractNumId w:val="4"/>
  </w:num>
  <w:num w:numId="197" w16cid:durableId="1745297032">
    <w:abstractNumId w:val="267"/>
  </w:num>
  <w:num w:numId="198" w16cid:durableId="1826240187">
    <w:abstractNumId w:val="261"/>
  </w:num>
  <w:num w:numId="199" w16cid:durableId="1709718836">
    <w:abstractNumId w:val="100"/>
  </w:num>
  <w:num w:numId="200" w16cid:durableId="10721204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17736928">
    <w:abstractNumId w:val="178"/>
  </w:num>
  <w:num w:numId="202" w16cid:durableId="1637486566">
    <w:abstractNumId w:val="251"/>
  </w:num>
  <w:num w:numId="203" w16cid:durableId="951866578">
    <w:abstractNumId w:val="111"/>
  </w:num>
  <w:num w:numId="204" w16cid:durableId="13511768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031643067">
    <w:abstractNumId w:val="234"/>
  </w:num>
  <w:num w:numId="206" w16cid:durableId="83304259">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07658347">
    <w:abstractNumId w:val="183"/>
  </w:num>
  <w:num w:numId="208" w16cid:durableId="854925687">
    <w:abstractNumId w:val="42"/>
  </w:num>
  <w:num w:numId="209" w16cid:durableId="382337157">
    <w:abstractNumId w:val="250"/>
  </w:num>
  <w:num w:numId="210" w16cid:durableId="350961799">
    <w:abstractNumId w:val="269"/>
  </w:num>
  <w:num w:numId="211" w16cid:durableId="778766035">
    <w:abstractNumId w:val="103"/>
  </w:num>
  <w:num w:numId="212" w16cid:durableId="302393673">
    <w:abstractNumId w:val="277"/>
  </w:num>
  <w:num w:numId="213" w16cid:durableId="877009423">
    <w:abstractNumId w:val="61"/>
  </w:num>
  <w:num w:numId="214" w16cid:durableId="72746158">
    <w:abstractNumId w:val="19"/>
  </w:num>
  <w:num w:numId="215" w16cid:durableId="329720873">
    <w:abstractNumId w:val="169"/>
  </w:num>
  <w:num w:numId="216" w16cid:durableId="76174382">
    <w:abstractNumId w:val="241"/>
  </w:num>
  <w:num w:numId="217" w16cid:durableId="1158375122">
    <w:abstractNumId w:val="33"/>
  </w:num>
  <w:num w:numId="218" w16cid:durableId="767628203">
    <w:abstractNumId w:val="20"/>
  </w:num>
  <w:num w:numId="219" w16cid:durableId="1012613280">
    <w:abstractNumId w:val="242"/>
  </w:num>
  <w:num w:numId="220" w16cid:durableId="1003168380">
    <w:abstractNumId w:val="90"/>
  </w:num>
  <w:num w:numId="221" w16cid:durableId="1613128411">
    <w:abstractNumId w:val="291"/>
  </w:num>
  <w:num w:numId="222" w16cid:durableId="1247689402">
    <w:abstractNumId w:val="151"/>
  </w:num>
  <w:num w:numId="223" w16cid:durableId="806970503">
    <w:abstractNumId w:val="206"/>
  </w:num>
  <w:num w:numId="224" w16cid:durableId="639307321">
    <w:abstractNumId w:val="8"/>
  </w:num>
  <w:num w:numId="225" w16cid:durableId="1740974985">
    <w:abstractNumId w:val="248"/>
  </w:num>
  <w:num w:numId="226" w16cid:durableId="206918173">
    <w:abstractNumId w:val="86"/>
  </w:num>
  <w:num w:numId="227" w16cid:durableId="179324149">
    <w:abstractNumId w:val="271"/>
  </w:num>
  <w:num w:numId="228" w16cid:durableId="1453597222">
    <w:abstractNumId w:val="150"/>
  </w:num>
  <w:num w:numId="229" w16cid:durableId="1722246536">
    <w:abstractNumId w:val="187"/>
  </w:num>
  <w:num w:numId="230" w16cid:durableId="847989556">
    <w:abstractNumId w:val="264"/>
  </w:num>
  <w:num w:numId="231" w16cid:durableId="74253223">
    <w:abstractNumId w:val="28"/>
  </w:num>
  <w:num w:numId="232" w16cid:durableId="413088747">
    <w:abstractNumId w:val="130"/>
  </w:num>
  <w:num w:numId="233" w16cid:durableId="1196195758">
    <w:abstractNumId w:val="49"/>
  </w:num>
  <w:num w:numId="234" w16cid:durableId="395326630">
    <w:abstractNumId w:val="127"/>
  </w:num>
  <w:num w:numId="235" w16cid:durableId="1084839168">
    <w:abstractNumId w:val="45"/>
  </w:num>
  <w:num w:numId="236" w16cid:durableId="703940367">
    <w:abstractNumId w:val="181"/>
  </w:num>
  <w:num w:numId="237" w16cid:durableId="299506206">
    <w:abstractNumId w:val="25"/>
  </w:num>
  <w:num w:numId="238" w16cid:durableId="917712650">
    <w:abstractNumId w:val="9"/>
  </w:num>
  <w:num w:numId="239" w16cid:durableId="1940718440">
    <w:abstractNumId w:val="226"/>
  </w:num>
  <w:num w:numId="240" w16cid:durableId="674116504">
    <w:abstractNumId w:val="37"/>
  </w:num>
  <w:num w:numId="241" w16cid:durableId="738989737">
    <w:abstractNumId w:val="233"/>
  </w:num>
  <w:num w:numId="242" w16cid:durableId="1939437302">
    <w:abstractNumId w:val="246"/>
  </w:num>
  <w:num w:numId="243" w16cid:durableId="1287465681">
    <w:abstractNumId w:val="189"/>
  </w:num>
  <w:num w:numId="244" w16cid:durableId="1668626891">
    <w:abstractNumId w:val="172"/>
  </w:num>
  <w:num w:numId="245" w16cid:durableId="335309536">
    <w:abstractNumId w:val="294"/>
  </w:num>
  <w:num w:numId="246" w16cid:durableId="180900296">
    <w:abstractNumId w:val="185"/>
  </w:num>
  <w:num w:numId="247" w16cid:durableId="2106799137">
    <w:abstractNumId w:val="197"/>
  </w:num>
  <w:num w:numId="248" w16cid:durableId="606038078">
    <w:abstractNumId w:val="72"/>
  </w:num>
  <w:num w:numId="249" w16cid:durableId="929891815">
    <w:abstractNumId w:val="212"/>
  </w:num>
  <w:num w:numId="250" w16cid:durableId="51581401">
    <w:abstractNumId w:val="272"/>
  </w:num>
  <w:num w:numId="251" w16cid:durableId="1917783068">
    <w:abstractNumId w:val="274"/>
  </w:num>
  <w:num w:numId="252" w16cid:durableId="1746299364">
    <w:abstractNumId w:val="224"/>
  </w:num>
  <w:num w:numId="253" w16cid:durableId="1931112063">
    <w:abstractNumId w:val="240"/>
  </w:num>
  <w:num w:numId="254" w16cid:durableId="163670305">
    <w:abstractNumId w:val="165"/>
  </w:num>
  <w:num w:numId="255" w16cid:durableId="332606739">
    <w:abstractNumId w:val="258"/>
  </w:num>
  <w:num w:numId="256" w16cid:durableId="799763838">
    <w:abstractNumId w:val="214"/>
  </w:num>
  <w:num w:numId="257" w16cid:durableId="255208609">
    <w:abstractNumId w:val="268"/>
  </w:num>
  <w:num w:numId="258" w16cid:durableId="270017776">
    <w:abstractNumId w:val="228"/>
  </w:num>
  <w:num w:numId="259" w16cid:durableId="319847498">
    <w:abstractNumId w:val="129"/>
  </w:num>
  <w:num w:numId="260" w16cid:durableId="1927349548">
    <w:abstractNumId w:val="256"/>
  </w:num>
  <w:num w:numId="261" w16cid:durableId="1674189335">
    <w:abstractNumId w:val="120"/>
  </w:num>
  <w:num w:numId="262" w16cid:durableId="338773219">
    <w:abstractNumId w:val="131"/>
  </w:num>
  <w:num w:numId="263" w16cid:durableId="509375983">
    <w:abstractNumId w:val="218"/>
  </w:num>
  <w:num w:numId="264" w16cid:durableId="590503457">
    <w:abstractNumId w:val="36"/>
  </w:num>
  <w:num w:numId="265" w16cid:durableId="310906263">
    <w:abstractNumId w:val="5"/>
  </w:num>
  <w:num w:numId="266" w16cid:durableId="1788111749">
    <w:abstractNumId w:val="39"/>
  </w:num>
  <w:num w:numId="267" w16cid:durableId="1894073995">
    <w:abstractNumId w:val="168"/>
  </w:num>
  <w:num w:numId="268" w16cid:durableId="1027415657">
    <w:abstractNumId w:val="102"/>
  </w:num>
  <w:num w:numId="269" w16cid:durableId="1080832365">
    <w:abstractNumId w:val="137"/>
  </w:num>
  <w:num w:numId="270" w16cid:durableId="1894807003">
    <w:abstractNumId w:val="164"/>
  </w:num>
  <w:num w:numId="271" w16cid:durableId="1614244523">
    <w:abstractNumId w:val="125"/>
  </w:num>
  <w:num w:numId="272" w16cid:durableId="261647673">
    <w:abstractNumId w:val="139"/>
  </w:num>
  <w:num w:numId="273" w16cid:durableId="1535077955">
    <w:abstractNumId w:val="2"/>
  </w:num>
  <w:num w:numId="274" w16cid:durableId="380980150">
    <w:abstractNumId w:val="202"/>
  </w:num>
  <w:num w:numId="275" w16cid:durableId="94441931">
    <w:abstractNumId w:val="65"/>
  </w:num>
  <w:num w:numId="276" w16cid:durableId="82799343">
    <w:abstractNumId w:val="50"/>
  </w:num>
  <w:num w:numId="277" w16cid:durableId="223029375">
    <w:abstractNumId w:val="67"/>
  </w:num>
  <w:num w:numId="278" w16cid:durableId="824472128">
    <w:abstractNumId w:val="84"/>
  </w:num>
  <w:num w:numId="279" w16cid:durableId="1364135225">
    <w:abstractNumId w:val="46"/>
  </w:num>
  <w:num w:numId="280" w16cid:durableId="324166843">
    <w:abstractNumId w:val="30"/>
  </w:num>
  <w:num w:numId="281" w16cid:durableId="1460536827">
    <w:abstractNumId w:val="101"/>
  </w:num>
  <w:num w:numId="282" w16cid:durableId="1108895046">
    <w:abstractNumId w:val="16"/>
  </w:num>
  <w:num w:numId="283" w16cid:durableId="2024431569">
    <w:abstractNumId w:val="81"/>
  </w:num>
  <w:num w:numId="284" w16cid:durableId="1489134497">
    <w:abstractNumId w:val="238"/>
  </w:num>
  <w:num w:numId="285" w16cid:durableId="1924140969">
    <w:abstractNumId w:val="215"/>
  </w:num>
  <w:num w:numId="286" w16cid:durableId="520359269">
    <w:abstractNumId w:val="10"/>
  </w:num>
  <w:num w:numId="287" w16cid:durableId="792479204">
    <w:abstractNumId w:val="118"/>
  </w:num>
  <w:num w:numId="288" w16cid:durableId="858081747">
    <w:abstractNumId w:val="157"/>
  </w:num>
  <w:num w:numId="289" w16cid:durableId="1182277185">
    <w:abstractNumId w:val="175"/>
  </w:num>
  <w:num w:numId="290" w16cid:durableId="948121985">
    <w:abstractNumId w:val="79"/>
  </w:num>
  <w:num w:numId="291" w16cid:durableId="483550085">
    <w:abstractNumId w:val="3"/>
  </w:num>
  <w:num w:numId="292" w16cid:durableId="458186726">
    <w:abstractNumId w:val="55"/>
  </w:num>
  <w:num w:numId="293" w16cid:durableId="1863862921">
    <w:abstractNumId w:val="58"/>
  </w:num>
  <w:num w:numId="294" w16cid:durableId="1170758965">
    <w:abstractNumId w:val="205"/>
  </w:num>
  <w:num w:numId="295" w16cid:durableId="1555390200">
    <w:abstractNumId w:val="59"/>
  </w:num>
  <w:num w:numId="296" w16cid:durableId="479227168">
    <w:abstractNumId w:val="132"/>
  </w:num>
  <w:num w:numId="297" w16cid:durableId="705956990">
    <w:abstractNumId w:val="244"/>
  </w:num>
  <w:num w:numId="298" w16cid:durableId="1381975195">
    <w:abstractNumId w:val="8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characterSpacingControl w:val="doNotCompress"/>
  <w:hdrShapeDefaults>
    <o:shapedefaults v:ext="edit" spidmax="2050" style="mso-position-horizontal:center;mso-position-horizontal-relative:margin;mso-position-vertical:top;mso-position-vertical-relative:margin" fillcolor="none [2732]">
      <v:fill color="none [2732]" color2="#d8d8d8" focusposition="1" focussize="" focus="-50%" type="gradient"/>
      <v:stroke weight="1.5pt"/>
      <v:shadow on="t" color="#7f7f7f" opacity=".5" offset="6pt,-6pt"/>
    </o:shapedefaults>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DE"/>
    <w:rsid w:val="00000376"/>
    <w:rsid w:val="0000079C"/>
    <w:rsid w:val="00000DA4"/>
    <w:rsid w:val="00000EC1"/>
    <w:rsid w:val="00002F04"/>
    <w:rsid w:val="00003C39"/>
    <w:rsid w:val="00006FFE"/>
    <w:rsid w:val="0000773F"/>
    <w:rsid w:val="0001152E"/>
    <w:rsid w:val="00013938"/>
    <w:rsid w:val="00014020"/>
    <w:rsid w:val="00016C1E"/>
    <w:rsid w:val="000208A0"/>
    <w:rsid w:val="00020BA7"/>
    <w:rsid w:val="00020FED"/>
    <w:rsid w:val="000224F6"/>
    <w:rsid w:val="000241DD"/>
    <w:rsid w:val="00024CA9"/>
    <w:rsid w:val="00025371"/>
    <w:rsid w:val="000259E7"/>
    <w:rsid w:val="00025A0D"/>
    <w:rsid w:val="00031AA7"/>
    <w:rsid w:val="00031C2F"/>
    <w:rsid w:val="00031D37"/>
    <w:rsid w:val="00031EA4"/>
    <w:rsid w:val="000327E6"/>
    <w:rsid w:val="000337E0"/>
    <w:rsid w:val="000338C9"/>
    <w:rsid w:val="000363FF"/>
    <w:rsid w:val="00037333"/>
    <w:rsid w:val="0003737B"/>
    <w:rsid w:val="000402C7"/>
    <w:rsid w:val="00040735"/>
    <w:rsid w:val="00040C11"/>
    <w:rsid w:val="00040C16"/>
    <w:rsid w:val="0004119D"/>
    <w:rsid w:val="00041817"/>
    <w:rsid w:val="0004219F"/>
    <w:rsid w:val="00046176"/>
    <w:rsid w:val="00046F14"/>
    <w:rsid w:val="00050627"/>
    <w:rsid w:val="000507F8"/>
    <w:rsid w:val="00050C5D"/>
    <w:rsid w:val="00051519"/>
    <w:rsid w:val="00051D62"/>
    <w:rsid w:val="00052A64"/>
    <w:rsid w:val="00052EE6"/>
    <w:rsid w:val="00052FC9"/>
    <w:rsid w:val="00055F36"/>
    <w:rsid w:val="00056079"/>
    <w:rsid w:val="0006007D"/>
    <w:rsid w:val="00061BFA"/>
    <w:rsid w:val="00062770"/>
    <w:rsid w:val="000655A4"/>
    <w:rsid w:val="000655AF"/>
    <w:rsid w:val="00066B98"/>
    <w:rsid w:val="00077193"/>
    <w:rsid w:val="00080275"/>
    <w:rsid w:val="00084ECA"/>
    <w:rsid w:val="00085C85"/>
    <w:rsid w:val="000873D1"/>
    <w:rsid w:val="000874F4"/>
    <w:rsid w:val="00090166"/>
    <w:rsid w:val="000920F7"/>
    <w:rsid w:val="0009261C"/>
    <w:rsid w:val="0009311A"/>
    <w:rsid w:val="0009345F"/>
    <w:rsid w:val="000959B3"/>
    <w:rsid w:val="0009616C"/>
    <w:rsid w:val="0009767A"/>
    <w:rsid w:val="00097E66"/>
    <w:rsid w:val="000A087C"/>
    <w:rsid w:val="000A4232"/>
    <w:rsid w:val="000A5D81"/>
    <w:rsid w:val="000A75CD"/>
    <w:rsid w:val="000B0C83"/>
    <w:rsid w:val="000B1657"/>
    <w:rsid w:val="000B2174"/>
    <w:rsid w:val="000B2F7C"/>
    <w:rsid w:val="000B33DE"/>
    <w:rsid w:val="000B431A"/>
    <w:rsid w:val="000B6074"/>
    <w:rsid w:val="000B6F62"/>
    <w:rsid w:val="000B785D"/>
    <w:rsid w:val="000C04D0"/>
    <w:rsid w:val="000C0EFA"/>
    <w:rsid w:val="000C13A1"/>
    <w:rsid w:val="000C1807"/>
    <w:rsid w:val="000C2E3D"/>
    <w:rsid w:val="000C320B"/>
    <w:rsid w:val="000C391B"/>
    <w:rsid w:val="000C494D"/>
    <w:rsid w:val="000C703D"/>
    <w:rsid w:val="000D0327"/>
    <w:rsid w:val="000D04E7"/>
    <w:rsid w:val="000D1BD2"/>
    <w:rsid w:val="000D3056"/>
    <w:rsid w:val="000D33F4"/>
    <w:rsid w:val="000D476E"/>
    <w:rsid w:val="000D50D4"/>
    <w:rsid w:val="000D5288"/>
    <w:rsid w:val="000D745E"/>
    <w:rsid w:val="000D7838"/>
    <w:rsid w:val="000D7B3D"/>
    <w:rsid w:val="000E172A"/>
    <w:rsid w:val="000E1DA6"/>
    <w:rsid w:val="000E265B"/>
    <w:rsid w:val="000E3A58"/>
    <w:rsid w:val="000E7889"/>
    <w:rsid w:val="000E7E79"/>
    <w:rsid w:val="000F1CCB"/>
    <w:rsid w:val="000F35A6"/>
    <w:rsid w:val="000F3D82"/>
    <w:rsid w:val="000F52CC"/>
    <w:rsid w:val="001003CD"/>
    <w:rsid w:val="0010043F"/>
    <w:rsid w:val="00101DA2"/>
    <w:rsid w:val="001022AA"/>
    <w:rsid w:val="001024F1"/>
    <w:rsid w:val="00102AD1"/>
    <w:rsid w:val="00102B20"/>
    <w:rsid w:val="001040A0"/>
    <w:rsid w:val="00104E26"/>
    <w:rsid w:val="00106335"/>
    <w:rsid w:val="0011073B"/>
    <w:rsid w:val="00111F73"/>
    <w:rsid w:val="00112DF2"/>
    <w:rsid w:val="0011490D"/>
    <w:rsid w:val="00114B11"/>
    <w:rsid w:val="00115FE1"/>
    <w:rsid w:val="00116866"/>
    <w:rsid w:val="00124791"/>
    <w:rsid w:val="00124F19"/>
    <w:rsid w:val="001275FF"/>
    <w:rsid w:val="00127AB5"/>
    <w:rsid w:val="00127E52"/>
    <w:rsid w:val="00131D77"/>
    <w:rsid w:val="00132F52"/>
    <w:rsid w:val="001332D9"/>
    <w:rsid w:val="00133F6B"/>
    <w:rsid w:val="001369D4"/>
    <w:rsid w:val="001404A9"/>
    <w:rsid w:val="001413A0"/>
    <w:rsid w:val="0014371E"/>
    <w:rsid w:val="0014372F"/>
    <w:rsid w:val="0014383B"/>
    <w:rsid w:val="001438FF"/>
    <w:rsid w:val="0014453D"/>
    <w:rsid w:val="001456FE"/>
    <w:rsid w:val="001477B8"/>
    <w:rsid w:val="00150B04"/>
    <w:rsid w:val="001519AF"/>
    <w:rsid w:val="00152736"/>
    <w:rsid w:val="0015587D"/>
    <w:rsid w:val="00160803"/>
    <w:rsid w:val="00160B21"/>
    <w:rsid w:val="0016280B"/>
    <w:rsid w:val="00163EDA"/>
    <w:rsid w:val="00164D26"/>
    <w:rsid w:val="00165C3A"/>
    <w:rsid w:val="00165FCA"/>
    <w:rsid w:val="00166B97"/>
    <w:rsid w:val="00166DF1"/>
    <w:rsid w:val="00166F4A"/>
    <w:rsid w:val="001737DE"/>
    <w:rsid w:val="00175673"/>
    <w:rsid w:val="00176B89"/>
    <w:rsid w:val="00181EA9"/>
    <w:rsid w:val="001821D8"/>
    <w:rsid w:val="001830E0"/>
    <w:rsid w:val="00187301"/>
    <w:rsid w:val="00190F4A"/>
    <w:rsid w:val="0019158B"/>
    <w:rsid w:val="00191AA3"/>
    <w:rsid w:val="00191F83"/>
    <w:rsid w:val="00192E61"/>
    <w:rsid w:val="00193A8A"/>
    <w:rsid w:val="00193FC4"/>
    <w:rsid w:val="00195AD4"/>
    <w:rsid w:val="001A3236"/>
    <w:rsid w:val="001A3D6F"/>
    <w:rsid w:val="001A4F0F"/>
    <w:rsid w:val="001A580B"/>
    <w:rsid w:val="001B2960"/>
    <w:rsid w:val="001B5B99"/>
    <w:rsid w:val="001B641D"/>
    <w:rsid w:val="001B75CA"/>
    <w:rsid w:val="001B7F7F"/>
    <w:rsid w:val="001C18DE"/>
    <w:rsid w:val="001C272A"/>
    <w:rsid w:val="001C2D17"/>
    <w:rsid w:val="001C43FB"/>
    <w:rsid w:val="001C49F2"/>
    <w:rsid w:val="001C5242"/>
    <w:rsid w:val="001C60D2"/>
    <w:rsid w:val="001C6192"/>
    <w:rsid w:val="001C6737"/>
    <w:rsid w:val="001D200B"/>
    <w:rsid w:val="001D23D4"/>
    <w:rsid w:val="001D2C4E"/>
    <w:rsid w:val="001D5481"/>
    <w:rsid w:val="001D7DD6"/>
    <w:rsid w:val="001E4533"/>
    <w:rsid w:val="001E4EBA"/>
    <w:rsid w:val="001E5939"/>
    <w:rsid w:val="001F0422"/>
    <w:rsid w:val="001F0967"/>
    <w:rsid w:val="001F16BF"/>
    <w:rsid w:val="001F188D"/>
    <w:rsid w:val="001F4432"/>
    <w:rsid w:val="001F525C"/>
    <w:rsid w:val="001F6BE6"/>
    <w:rsid w:val="00202154"/>
    <w:rsid w:val="002022C3"/>
    <w:rsid w:val="00202808"/>
    <w:rsid w:val="00202F09"/>
    <w:rsid w:val="00206148"/>
    <w:rsid w:val="002064A1"/>
    <w:rsid w:val="002069FC"/>
    <w:rsid w:val="002109BE"/>
    <w:rsid w:val="00211A2E"/>
    <w:rsid w:val="00213EE6"/>
    <w:rsid w:val="00214EA7"/>
    <w:rsid w:val="00215C7A"/>
    <w:rsid w:val="00216D21"/>
    <w:rsid w:val="00217B02"/>
    <w:rsid w:val="00222199"/>
    <w:rsid w:val="0022233C"/>
    <w:rsid w:val="002224C7"/>
    <w:rsid w:val="00222A50"/>
    <w:rsid w:val="00222B11"/>
    <w:rsid w:val="0022541B"/>
    <w:rsid w:val="0022707C"/>
    <w:rsid w:val="002314FA"/>
    <w:rsid w:val="00231741"/>
    <w:rsid w:val="00231EAA"/>
    <w:rsid w:val="00232001"/>
    <w:rsid w:val="002320A2"/>
    <w:rsid w:val="00234524"/>
    <w:rsid w:val="002364CC"/>
    <w:rsid w:val="00243962"/>
    <w:rsid w:val="00244D7E"/>
    <w:rsid w:val="00245E72"/>
    <w:rsid w:val="00250434"/>
    <w:rsid w:val="00251F8D"/>
    <w:rsid w:val="00252B89"/>
    <w:rsid w:val="00255B89"/>
    <w:rsid w:val="00260C23"/>
    <w:rsid w:val="0026480B"/>
    <w:rsid w:val="0027213B"/>
    <w:rsid w:val="00272F39"/>
    <w:rsid w:val="002730A0"/>
    <w:rsid w:val="002756B7"/>
    <w:rsid w:val="0027678D"/>
    <w:rsid w:val="00276A83"/>
    <w:rsid w:val="00277E0B"/>
    <w:rsid w:val="0028206C"/>
    <w:rsid w:val="00282874"/>
    <w:rsid w:val="002829D4"/>
    <w:rsid w:val="00282CE0"/>
    <w:rsid w:val="00283629"/>
    <w:rsid w:val="002840A6"/>
    <w:rsid w:val="00286F84"/>
    <w:rsid w:val="00291732"/>
    <w:rsid w:val="002918AB"/>
    <w:rsid w:val="00292382"/>
    <w:rsid w:val="002929C0"/>
    <w:rsid w:val="00293AB5"/>
    <w:rsid w:val="00294BA0"/>
    <w:rsid w:val="00296B24"/>
    <w:rsid w:val="00297B44"/>
    <w:rsid w:val="002A0240"/>
    <w:rsid w:val="002A1187"/>
    <w:rsid w:val="002A1FC0"/>
    <w:rsid w:val="002A2948"/>
    <w:rsid w:val="002A2B57"/>
    <w:rsid w:val="002A3782"/>
    <w:rsid w:val="002A56EA"/>
    <w:rsid w:val="002B31C9"/>
    <w:rsid w:val="002C2289"/>
    <w:rsid w:val="002C245A"/>
    <w:rsid w:val="002C3968"/>
    <w:rsid w:val="002C5F3F"/>
    <w:rsid w:val="002D0627"/>
    <w:rsid w:val="002D181C"/>
    <w:rsid w:val="002D5740"/>
    <w:rsid w:val="002D64D3"/>
    <w:rsid w:val="002D68E8"/>
    <w:rsid w:val="002D70A6"/>
    <w:rsid w:val="002E0529"/>
    <w:rsid w:val="002E1A55"/>
    <w:rsid w:val="002E1CCC"/>
    <w:rsid w:val="002E37E0"/>
    <w:rsid w:val="002E4789"/>
    <w:rsid w:val="002E53B8"/>
    <w:rsid w:val="002E7525"/>
    <w:rsid w:val="002F0136"/>
    <w:rsid w:val="002F0853"/>
    <w:rsid w:val="002F17C8"/>
    <w:rsid w:val="002F1E08"/>
    <w:rsid w:val="002F279D"/>
    <w:rsid w:val="002F2927"/>
    <w:rsid w:val="002F37E9"/>
    <w:rsid w:val="002F4429"/>
    <w:rsid w:val="002F5E50"/>
    <w:rsid w:val="002F5F9D"/>
    <w:rsid w:val="0030094D"/>
    <w:rsid w:val="003009ED"/>
    <w:rsid w:val="00300FE0"/>
    <w:rsid w:val="0030179A"/>
    <w:rsid w:val="00301914"/>
    <w:rsid w:val="003024A5"/>
    <w:rsid w:val="0030456A"/>
    <w:rsid w:val="00304808"/>
    <w:rsid w:val="00304A20"/>
    <w:rsid w:val="0030500C"/>
    <w:rsid w:val="0030586D"/>
    <w:rsid w:val="003073D9"/>
    <w:rsid w:val="003105A5"/>
    <w:rsid w:val="00313468"/>
    <w:rsid w:val="003142EF"/>
    <w:rsid w:val="00314892"/>
    <w:rsid w:val="003148A5"/>
    <w:rsid w:val="00314DC2"/>
    <w:rsid w:val="00317371"/>
    <w:rsid w:val="0032248B"/>
    <w:rsid w:val="00322B86"/>
    <w:rsid w:val="00322C0C"/>
    <w:rsid w:val="00323450"/>
    <w:rsid w:val="00323E9C"/>
    <w:rsid w:val="00324040"/>
    <w:rsid w:val="00324381"/>
    <w:rsid w:val="003278DB"/>
    <w:rsid w:val="00330B6A"/>
    <w:rsid w:val="00330F05"/>
    <w:rsid w:val="0033269B"/>
    <w:rsid w:val="00334D23"/>
    <w:rsid w:val="003413F4"/>
    <w:rsid w:val="003443CC"/>
    <w:rsid w:val="00345E3A"/>
    <w:rsid w:val="0034628F"/>
    <w:rsid w:val="00347006"/>
    <w:rsid w:val="0035173D"/>
    <w:rsid w:val="00352279"/>
    <w:rsid w:val="00352788"/>
    <w:rsid w:val="0035506D"/>
    <w:rsid w:val="00355336"/>
    <w:rsid w:val="00357D00"/>
    <w:rsid w:val="003612A7"/>
    <w:rsid w:val="00362ADF"/>
    <w:rsid w:val="00364341"/>
    <w:rsid w:val="00364553"/>
    <w:rsid w:val="003649A0"/>
    <w:rsid w:val="00365C48"/>
    <w:rsid w:val="00365E9D"/>
    <w:rsid w:val="0037045A"/>
    <w:rsid w:val="00371524"/>
    <w:rsid w:val="00371839"/>
    <w:rsid w:val="00372DDA"/>
    <w:rsid w:val="00372FA2"/>
    <w:rsid w:val="003731EF"/>
    <w:rsid w:val="00373BAC"/>
    <w:rsid w:val="003744A6"/>
    <w:rsid w:val="00374B7A"/>
    <w:rsid w:val="00374EB2"/>
    <w:rsid w:val="00375C8B"/>
    <w:rsid w:val="0037709F"/>
    <w:rsid w:val="003826C2"/>
    <w:rsid w:val="00382B25"/>
    <w:rsid w:val="00382D48"/>
    <w:rsid w:val="00390335"/>
    <w:rsid w:val="00390B5A"/>
    <w:rsid w:val="0039122B"/>
    <w:rsid w:val="00393EC6"/>
    <w:rsid w:val="00394935"/>
    <w:rsid w:val="00395568"/>
    <w:rsid w:val="003958B7"/>
    <w:rsid w:val="00395F27"/>
    <w:rsid w:val="0039714D"/>
    <w:rsid w:val="0039792D"/>
    <w:rsid w:val="003A121B"/>
    <w:rsid w:val="003A3158"/>
    <w:rsid w:val="003B0E89"/>
    <w:rsid w:val="003B1092"/>
    <w:rsid w:val="003B213A"/>
    <w:rsid w:val="003B22D5"/>
    <w:rsid w:val="003B23FC"/>
    <w:rsid w:val="003B6C93"/>
    <w:rsid w:val="003C05CA"/>
    <w:rsid w:val="003C0CC5"/>
    <w:rsid w:val="003C0E9B"/>
    <w:rsid w:val="003C0EAA"/>
    <w:rsid w:val="003C1BAA"/>
    <w:rsid w:val="003C2237"/>
    <w:rsid w:val="003C242C"/>
    <w:rsid w:val="003C3CF0"/>
    <w:rsid w:val="003C4EB4"/>
    <w:rsid w:val="003C5172"/>
    <w:rsid w:val="003D2622"/>
    <w:rsid w:val="003D3B0E"/>
    <w:rsid w:val="003D4819"/>
    <w:rsid w:val="003D5832"/>
    <w:rsid w:val="003D6F8A"/>
    <w:rsid w:val="003E1459"/>
    <w:rsid w:val="003E2465"/>
    <w:rsid w:val="003E251D"/>
    <w:rsid w:val="003E4972"/>
    <w:rsid w:val="003E6DD3"/>
    <w:rsid w:val="003F000F"/>
    <w:rsid w:val="003F4840"/>
    <w:rsid w:val="003F4B8F"/>
    <w:rsid w:val="003F4FFB"/>
    <w:rsid w:val="003F5481"/>
    <w:rsid w:val="003F6C09"/>
    <w:rsid w:val="00401003"/>
    <w:rsid w:val="004010DC"/>
    <w:rsid w:val="00402B62"/>
    <w:rsid w:val="0040368A"/>
    <w:rsid w:val="0040550D"/>
    <w:rsid w:val="004100A3"/>
    <w:rsid w:val="004107EE"/>
    <w:rsid w:val="00411BFD"/>
    <w:rsid w:val="00411C90"/>
    <w:rsid w:val="00411D31"/>
    <w:rsid w:val="004132A9"/>
    <w:rsid w:val="00413ABA"/>
    <w:rsid w:val="00413E10"/>
    <w:rsid w:val="004146DE"/>
    <w:rsid w:val="00415400"/>
    <w:rsid w:val="004226D0"/>
    <w:rsid w:val="0042413C"/>
    <w:rsid w:val="0042478B"/>
    <w:rsid w:val="0042498C"/>
    <w:rsid w:val="004256CC"/>
    <w:rsid w:val="004259C4"/>
    <w:rsid w:val="00427B85"/>
    <w:rsid w:val="00430638"/>
    <w:rsid w:val="004311D4"/>
    <w:rsid w:val="004316D3"/>
    <w:rsid w:val="00435364"/>
    <w:rsid w:val="00437929"/>
    <w:rsid w:val="0044177F"/>
    <w:rsid w:val="00443AB6"/>
    <w:rsid w:val="0044555A"/>
    <w:rsid w:val="004467A6"/>
    <w:rsid w:val="00446CA8"/>
    <w:rsid w:val="004513EE"/>
    <w:rsid w:val="0045233B"/>
    <w:rsid w:val="00452D7B"/>
    <w:rsid w:val="00453C07"/>
    <w:rsid w:val="0045466B"/>
    <w:rsid w:val="004573EE"/>
    <w:rsid w:val="00461892"/>
    <w:rsid w:val="00463EC0"/>
    <w:rsid w:val="00465DEF"/>
    <w:rsid w:val="00466066"/>
    <w:rsid w:val="00466FE3"/>
    <w:rsid w:val="00470A16"/>
    <w:rsid w:val="00471EA1"/>
    <w:rsid w:val="00471F96"/>
    <w:rsid w:val="00472820"/>
    <w:rsid w:val="00472925"/>
    <w:rsid w:val="00473348"/>
    <w:rsid w:val="00474E91"/>
    <w:rsid w:val="004750C5"/>
    <w:rsid w:val="00475696"/>
    <w:rsid w:val="00476E70"/>
    <w:rsid w:val="004826C4"/>
    <w:rsid w:val="00482F77"/>
    <w:rsid w:val="00486EFE"/>
    <w:rsid w:val="004910AB"/>
    <w:rsid w:val="0049143C"/>
    <w:rsid w:val="00492B65"/>
    <w:rsid w:val="00495E8C"/>
    <w:rsid w:val="004A023A"/>
    <w:rsid w:val="004A22C7"/>
    <w:rsid w:val="004A5AD6"/>
    <w:rsid w:val="004A627D"/>
    <w:rsid w:val="004A642D"/>
    <w:rsid w:val="004A7858"/>
    <w:rsid w:val="004B00B9"/>
    <w:rsid w:val="004B0539"/>
    <w:rsid w:val="004B2F30"/>
    <w:rsid w:val="004B3B8E"/>
    <w:rsid w:val="004B556C"/>
    <w:rsid w:val="004B6B61"/>
    <w:rsid w:val="004B7000"/>
    <w:rsid w:val="004B752A"/>
    <w:rsid w:val="004C0565"/>
    <w:rsid w:val="004C2D86"/>
    <w:rsid w:val="004C32D5"/>
    <w:rsid w:val="004C4036"/>
    <w:rsid w:val="004C5C64"/>
    <w:rsid w:val="004C7889"/>
    <w:rsid w:val="004C7E90"/>
    <w:rsid w:val="004D1B59"/>
    <w:rsid w:val="004D4728"/>
    <w:rsid w:val="004D78CC"/>
    <w:rsid w:val="004E082E"/>
    <w:rsid w:val="004E327A"/>
    <w:rsid w:val="004E353A"/>
    <w:rsid w:val="004E6A3E"/>
    <w:rsid w:val="004E76DC"/>
    <w:rsid w:val="004F036C"/>
    <w:rsid w:val="004F0455"/>
    <w:rsid w:val="004F068F"/>
    <w:rsid w:val="004F31B2"/>
    <w:rsid w:val="004F4C9F"/>
    <w:rsid w:val="004F5157"/>
    <w:rsid w:val="004F5236"/>
    <w:rsid w:val="004F5E99"/>
    <w:rsid w:val="004F5FE6"/>
    <w:rsid w:val="00500B1C"/>
    <w:rsid w:val="0050237E"/>
    <w:rsid w:val="005027D1"/>
    <w:rsid w:val="0050491B"/>
    <w:rsid w:val="00504935"/>
    <w:rsid w:val="00504D2E"/>
    <w:rsid w:val="00507A12"/>
    <w:rsid w:val="0051258C"/>
    <w:rsid w:val="00513295"/>
    <w:rsid w:val="0051371C"/>
    <w:rsid w:val="00513C60"/>
    <w:rsid w:val="00514D7E"/>
    <w:rsid w:val="00516556"/>
    <w:rsid w:val="0051685B"/>
    <w:rsid w:val="00517C11"/>
    <w:rsid w:val="00521807"/>
    <w:rsid w:val="00522397"/>
    <w:rsid w:val="005228B6"/>
    <w:rsid w:val="005231F8"/>
    <w:rsid w:val="00524826"/>
    <w:rsid w:val="00524EFB"/>
    <w:rsid w:val="005312FB"/>
    <w:rsid w:val="00531540"/>
    <w:rsid w:val="00531B01"/>
    <w:rsid w:val="0053320A"/>
    <w:rsid w:val="0053474F"/>
    <w:rsid w:val="005351E4"/>
    <w:rsid w:val="005368DB"/>
    <w:rsid w:val="00536A88"/>
    <w:rsid w:val="00536C67"/>
    <w:rsid w:val="00536D31"/>
    <w:rsid w:val="0053726E"/>
    <w:rsid w:val="0053760B"/>
    <w:rsid w:val="0054101F"/>
    <w:rsid w:val="00541E72"/>
    <w:rsid w:val="0054240A"/>
    <w:rsid w:val="00545961"/>
    <w:rsid w:val="00546E1C"/>
    <w:rsid w:val="00546F45"/>
    <w:rsid w:val="005501C0"/>
    <w:rsid w:val="005529D7"/>
    <w:rsid w:val="00553874"/>
    <w:rsid w:val="00554A21"/>
    <w:rsid w:val="00554BE8"/>
    <w:rsid w:val="00555F8E"/>
    <w:rsid w:val="00560759"/>
    <w:rsid w:val="00561C8B"/>
    <w:rsid w:val="00563339"/>
    <w:rsid w:val="00563B0B"/>
    <w:rsid w:val="00563C0F"/>
    <w:rsid w:val="00566963"/>
    <w:rsid w:val="00566EF2"/>
    <w:rsid w:val="00567094"/>
    <w:rsid w:val="005718BA"/>
    <w:rsid w:val="00574B3B"/>
    <w:rsid w:val="005756D1"/>
    <w:rsid w:val="00575F26"/>
    <w:rsid w:val="00577E99"/>
    <w:rsid w:val="005808C8"/>
    <w:rsid w:val="00581315"/>
    <w:rsid w:val="005816C2"/>
    <w:rsid w:val="00581810"/>
    <w:rsid w:val="00583BA5"/>
    <w:rsid w:val="00586747"/>
    <w:rsid w:val="0058754B"/>
    <w:rsid w:val="005900A7"/>
    <w:rsid w:val="00591A10"/>
    <w:rsid w:val="00595049"/>
    <w:rsid w:val="00596E3E"/>
    <w:rsid w:val="00597375"/>
    <w:rsid w:val="005A07EB"/>
    <w:rsid w:val="005A1B29"/>
    <w:rsid w:val="005A2F1B"/>
    <w:rsid w:val="005A5165"/>
    <w:rsid w:val="005A6F84"/>
    <w:rsid w:val="005B305A"/>
    <w:rsid w:val="005B68D5"/>
    <w:rsid w:val="005B6974"/>
    <w:rsid w:val="005C3462"/>
    <w:rsid w:val="005C50B8"/>
    <w:rsid w:val="005C7AB5"/>
    <w:rsid w:val="005D02E3"/>
    <w:rsid w:val="005D036C"/>
    <w:rsid w:val="005D0840"/>
    <w:rsid w:val="005D0D09"/>
    <w:rsid w:val="005D1EB6"/>
    <w:rsid w:val="005D560B"/>
    <w:rsid w:val="005D6144"/>
    <w:rsid w:val="005D6DAC"/>
    <w:rsid w:val="005E2364"/>
    <w:rsid w:val="005E2988"/>
    <w:rsid w:val="005E41E4"/>
    <w:rsid w:val="005E4A52"/>
    <w:rsid w:val="005E564B"/>
    <w:rsid w:val="005E63F9"/>
    <w:rsid w:val="005F04AF"/>
    <w:rsid w:val="005F055F"/>
    <w:rsid w:val="005F2A07"/>
    <w:rsid w:val="005F2D76"/>
    <w:rsid w:val="005F2DC2"/>
    <w:rsid w:val="005F3438"/>
    <w:rsid w:val="005F4098"/>
    <w:rsid w:val="005F4BB8"/>
    <w:rsid w:val="005F56BF"/>
    <w:rsid w:val="005F6AEB"/>
    <w:rsid w:val="005F71FA"/>
    <w:rsid w:val="005F7CD9"/>
    <w:rsid w:val="00600ABB"/>
    <w:rsid w:val="00601A04"/>
    <w:rsid w:val="00602EC0"/>
    <w:rsid w:val="00602FDD"/>
    <w:rsid w:val="00603027"/>
    <w:rsid w:val="006044B5"/>
    <w:rsid w:val="00605015"/>
    <w:rsid w:val="00605FE2"/>
    <w:rsid w:val="00610FE4"/>
    <w:rsid w:val="006115DE"/>
    <w:rsid w:val="00611CCC"/>
    <w:rsid w:val="00612560"/>
    <w:rsid w:val="006178B2"/>
    <w:rsid w:val="00617D9C"/>
    <w:rsid w:val="006209F7"/>
    <w:rsid w:val="0062329A"/>
    <w:rsid w:val="006242AE"/>
    <w:rsid w:val="0062571D"/>
    <w:rsid w:val="00626BE7"/>
    <w:rsid w:val="00627B6D"/>
    <w:rsid w:val="00630D5D"/>
    <w:rsid w:val="00631365"/>
    <w:rsid w:val="00631C94"/>
    <w:rsid w:val="00633D6C"/>
    <w:rsid w:val="00634A5E"/>
    <w:rsid w:val="00634D4A"/>
    <w:rsid w:val="006353DB"/>
    <w:rsid w:val="00635D51"/>
    <w:rsid w:val="006364B7"/>
    <w:rsid w:val="00641969"/>
    <w:rsid w:val="00644ABB"/>
    <w:rsid w:val="00645A33"/>
    <w:rsid w:val="00646D90"/>
    <w:rsid w:val="006470E5"/>
    <w:rsid w:val="0064799B"/>
    <w:rsid w:val="0065234C"/>
    <w:rsid w:val="00652CF4"/>
    <w:rsid w:val="00653946"/>
    <w:rsid w:val="00655A62"/>
    <w:rsid w:val="00655D99"/>
    <w:rsid w:val="006565CC"/>
    <w:rsid w:val="00660988"/>
    <w:rsid w:val="00662098"/>
    <w:rsid w:val="00670371"/>
    <w:rsid w:val="00673347"/>
    <w:rsid w:val="00674455"/>
    <w:rsid w:val="006759CB"/>
    <w:rsid w:val="006764C1"/>
    <w:rsid w:val="00677378"/>
    <w:rsid w:val="0068067A"/>
    <w:rsid w:val="006806D7"/>
    <w:rsid w:val="0068147B"/>
    <w:rsid w:val="0068261F"/>
    <w:rsid w:val="00682639"/>
    <w:rsid w:val="006836BA"/>
    <w:rsid w:val="00684C3A"/>
    <w:rsid w:val="00684EBD"/>
    <w:rsid w:val="00685FFC"/>
    <w:rsid w:val="00690927"/>
    <w:rsid w:val="00691124"/>
    <w:rsid w:val="00692187"/>
    <w:rsid w:val="00693457"/>
    <w:rsid w:val="00693E97"/>
    <w:rsid w:val="006949CF"/>
    <w:rsid w:val="00696704"/>
    <w:rsid w:val="006A03B3"/>
    <w:rsid w:val="006A2756"/>
    <w:rsid w:val="006A2CBA"/>
    <w:rsid w:val="006A6207"/>
    <w:rsid w:val="006B3535"/>
    <w:rsid w:val="006B4098"/>
    <w:rsid w:val="006B4F44"/>
    <w:rsid w:val="006B7FFD"/>
    <w:rsid w:val="006C03E6"/>
    <w:rsid w:val="006C07C6"/>
    <w:rsid w:val="006C14F8"/>
    <w:rsid w:val="006C183A"/>
    <w:rsid w:val="006C1A46"/>
    <w:rsid w:val="006C321C"/>
    <w:rsid w:val="006C4F86"/>
    <w:rsid w:val="006C68D7"/>
    <w:rsid w:val="006C6943"/>
    <w:rsid w:val="006C728F"/>
    <w:rsid w:val="006D060D"/>
    <w:rsid w:val="006D12E1"/>
    <w:rsid w:val="006D4E5B"/>
    <w:rsid w:val="006D587B"/>
    <w:rsid w:val="006D71EE"/>
    <w:rsid w:val="006E1342"/>
    <w:rsid w:val="006E2CA3"/>
    <w:rsid w:val="006E2D84"/>
    <w:rsid w:val="006E3372"/>
    <w:rsid w:val="006E4320"/>
    <w:rsid w:val="006E4CE3"/>
    <w:rsid w:val="006E50E2"/>
    <w:rsid w:val="006E6851"/>
    <w:rsid w:val="006E728C"/>
    <w:rsid w:val="006E7D74"/>
    <w:rsid w:val="006F107D"/>
    <w:rsid w:val="006F1081"/>
    <w:rsid w:val="006F1DEE"/>
    <w:rsid w:val="006F224B"/>
    <w:rsid w:val="006F24E5"/>
    <w:rsid w:val="006F3194"/>
    <w:rsid w:val="006F38B0"/>
    <w:rsid w:val="006F4019"/>
    <w:rsid w:val="006F6A7B"/>
    <w:rsid w:val="006F7539"/>
    <w:rsid w:val="006F79DA"/>
    <w:rsid w:val="00700C05"/>
    <w:rsid w:val="00700CF7"/>
    <w:rsid w:val="00701F69"/>
    <w:rsid w:val="00702277"/>
    <w:rsid w:val="007023F3"/>
    <w:rsid w:val="007026FB"/>
    <w:rsid w:val="00702CAC"/>
    <w:rsid w:val="007038A2"/>
    <w:rsid w:val="00703AD9"/>
    <w:rsid w:val="00704691"/>
    <w:rsid w:val="00705954"/>
    <w:rsid w:val="00706A01"/>
    <w:rsid w:val="00710E6E"/>
    <w:rsid w:val="00711709"/>
    <w:rsid w:val="00712C79"/>
    <w:rsid w:val="00714D3E"/>
    <w:rsid w:val="00715716"/>
    <w:rsid w:val="00716C0C"/>
    <w:rsid w:val="00720449"/>
    <w:rsid w:val="0072049F"/>
    <w:rsid w:val="00721B25"/>
    <w:rsid w:val="00723835"/>
    <w:rsid w:val="00723956"/>
    <w:rsid w:val="00723B00"/>
    <w:rsid w:val="00723C85"/>
    <w:rsid w:val="007242C8"/>
    <w:rsid w:val="0072532E"/>
    <w:rsid w:val="00725C2E"/>
    <w:rsid w:val="00725CC8"/>
    <w:rsid w:val="00726748"/>
    <w:rsid w:val="00730DD0"/>
    <w:rsid w:val="007332B7"/>
    <w:rsid w:val="00735554"/>
    <w:rsid w:val="007378B1"/>
    <w:rsid w:val="007415A2"/>
    <w:rsid w:val="00742CC1"/>
    <w:rsid w:val="00745D77"/>
    <w:rsid w:val="00746598"/>
    <w:rsid w:val="00747643"/>
    <w:rsid w:val="00752837"/>
    <w:rsid w:val="00753295"/>
    <w:rsid w:val="00753631"/>
    <w:rsid w:val="00754024"/>
    <w:rsid w:val="0075425B"/>
    <w:rsid w:val="00754D35"/>
    <w:rsid w:val="007550C5"/>
    <w:rsid w:val="00756C99"/>
    <w:rsid w:val="007576F0"/>
    <w:rsid w:val="007654F1"/>
    <w:rsid w:val="00770919"/>
    <w:rsid w:val="0077580B"/>
    <w:rsid w:val="00777170"/>
    <w:rsid w:val="00777A82"/>
    <w:rsid w:val="00787321"/>
    <w:rsid w:val="007874C4"/>
    <w:rsid w:val="007878E6"/>
    <w:rsid w:val="007921EE"/>
    <w:rsid w:val="0079223E"/>
    <w:rsid w:val="00792CEC"/>
    <w:rsid w:val="00793825"/>
    <w:rsid w:val="00794A0C"/>
    <w:rsid w:val="007968F2"/>
    <w:rsid w:val="007A171B"/>
    <w:rsid w:val="007A1BCE"/>
    <w:rsid w:val="007A2713"/>
    <w:rsid w:val="007A3647"/>
    <w:rsid w:val="007A4625"/>
    <w:rsid w:val="007A497B"/>
    <w:rsid w:val="007A4D21"/>
    <w:rsid w:val="007A6B5C"/>
    <w:rsid w:val="007A7513"/>
    <w:rsid w:val="007A7D95"/>
    <w:rsid w:val="007B27D6"/>
    <w:rsid w:val="007B44B0"/>
    <w:rsid w:val="007B4C8B"/>
    <w:rsid w:val="007B789A"/>
    <w:rsid w:val="007C0245"/>
    <w:rsid w:val="007C1EE0"/>
    <w:rsid w:val="007C1EFA"/>
    <w:rsid w:val="007C4555"/>
    <w:rsid w:val="007C47C5"/>
    <w:rsid w:val="007C4C85"/>
    <w:rsid w:val="007C6105"/>
    <w:rsid w:val="007C6763"/>
    <w:rsid w:val="007C6A48"/>
    <w:rsid w:val="007C6C2B"/>
    <w:rsid w:val="007C7E86"/>
    <w:rsid w:val="007C7F32"/>
    <w:rsid w:val="007D041A"/>
    <w:rsid w:val="007D063E"/>
    <w:rsid w:val="007D6A28"/>
    <w:rsid w:val="007E07F1"/>
    <w:rsid w:val="007E15F1"/>
    <w:rsid w:val="007E295E"/>
    <w:rsid w:val="007E438C"/>
    <w:rsid w:val="007E48F2"/>
    <w:rsid w:val="007E5D3A"/>
    <w:rsid w:val="007E6B97"/>
    <w:rsid w:val="007E7985"/>
    <w:rsid w:val="007F0807"/>
    <w:rsid w:val="007F4F58"/>
    <w:rsid w:val="007F527C"/>
    <w:rsid w:val="007F5D2B"/>
    <w:rsid w:val="008011B1"/>
    <w:rsid w:val="00801C0A"/>
    <w:rsid w:val="00802603"/>
    <w:rsid w:val="00802BB6"/>
    <w:rsid w:val="008031A1"/>
    <w:rsid w:val="00803500"/>
    <w:rsid w:val="008036D4"/>
    <w:rsid w:val="00804739"/>
    <w:rsid w:val="00806962"/>
    <w:rsid w:val="00810318"/>
    <w:rsid w:val="008119EE"/>
    <w:rsid w:val="00812983"/>
    <w:rsid w:val="008132C6"/>
    <w:rsid w:val="008135B8"/>
    <w:rsid w:val="00814BBF"/>
    <w:rsid w:val="00815280"/>
    <w:rsid w:val="008173FA"/>
    <w:rsid w:val="0082299B"/>
    <w:rsid w:val="00823A7C"/>
    <w:rsid w:val="00824B56"/>
    <w:rsid w:val="00824B5F"/>
    <w:rsid w:val="00824EAA"/>
    <w:rsid w:val="00825DC7"/>
    <w:rsid w:val="00826DF8"/>
    <w:rsid w:val="00832296"/>
    <w:rsid w:val="00833A44"/>
    <w:rsid w:val="0083639A"/>
    <w:rsid w:val="008365A0"/>
    <w:rsid w:val="008379B3"/>
    <w:rsid w:val="0084018F"/>
    <w:rsid w:val="00842C87"/>
    <w:rsid w:val="008437C5"/>
    <w:rsid w:val="0084544E"/>
    <w:rsid w:val="008476C5"/>
    <w:rsid w:val="008574CA"/>
    <w:rsid w:val="00857B22"/>
    <w:rsid w:val="00860397"/>
    <w:rsid w:val="00860519"/>
    <w:rsid w:val="00860665"/>
    <w:rsid w:val="00860A40"/>
    <w:rsid w:val="00860C10"/>
    <w:rsid w:val="00861503"/>
    <w:rsid w:val="0086301C"/>
    <w:rsid w:val="0086483B"/>
    <w:rsid w:val="00870466"/>
    <w:rsid w:val="008723E3"/>
    <w:rsid w:val="00873790"/>
    <w:rsid w:val="00873A27"/>
    <w:rsid w:val="00875A24"/>
    <w:rsid w:val="0087704B"/>
    <w:rsid w:val="00880770"/>
    <w:rsid w:val="0088144D"/>
    <w:rsid w:val="00884C16"/>
    <w:rsid w:val="0088548C"/>
    <w:rsid w:val="00886DD1"/>
    <w:rsid w:val="008911F2"/>
    <w:rsid w:val="00893B3A"/>
    <w:rsid w:val="0089758F"/>
    <w:rsid w:val="008A1C91"/>
    <w:rsid w:val="008A1DE0"/>
    <w:rsid w:val="008A3766"/>
    <w:rsid w:val="008A3C93"/>
    <w:rsid w:val="008A4BCE"/>
    <w:rsid w:val="008A5B72"/>
    <w:rsid w:val="008B124D"/>
    <w:rsid w:val="008B1D00"/>
    <w:rsid w:val="008B3212"/>
    <w:rsid w:val="008B6353"/>
    <w:rsid w:val="008B73C8"/>
    <w:rsid w:val="008C3E7E"/>
    <w:rsid w:val="008D0389"/>
    <w:rsid w:val="008D27A6"/>
    <w:rsid w:val="008D5F0F"/>
    <w:rsid w:val="008D64AA"/>
    <w:rsid w:val="008D7326"/>
    <w:rsid w:val="008D7C45"/>
    <w:rsid w:val="008E05B5"/>
    <w:rsid w:val="008E1AA9"/>
    <w:rsid w:val="008E2B42"/>
    <w:rsid w:val="008E2E15"/>
    <w:rsid w:val="008E451E"/>
    <w:rsid w:val="008E526D"/>
    <w:rsid w:val="008E685E"/>
    <w:rsid w:val="008E6D5B"/>
    <w:rsid w:val="008F26C2"/>
    <w:rsid w:val="008F313F"/>
    <w:rsid w:val="008F3D9B"/>
    <w:rsid w:val="008F4C97"/>
    <w:rsid w:val="008F56B6"/>
    <w:rsid w:val="008F57AC"/>
    <w:rsid w:val="008F7D5F"/>
    <w:rsid w:val="009017B0"/>
    <w:rsid w:val="00901CBD"/>
    <w:rsid w:val="0090254B"/>
    <w:rsid w:val="00902552"/>
    <w:rsid w:val="00903578"/>
    <w:rsid w:val="009055B6"/>
    <w:rsid w:val="009055BC"/>
    <w:rsid w:val="00905CE4"/>
    <w:rsid w:val="009063AE"/>
    <w:rsid w:val="0091105B"/>
    <w:rsid w:val="00913EDC"/>
    <w:rsid w:val="0091410D"/>
    <w:rsid w:val="00915B01"/>
    <w:rsid w:val="00917010"/>
    <w:rsid w:val="0091747C"/>
    <w:rsid w:val="009209C5"/>
    <w:rsid w:val="00921A81"/>
    <w:rsid w:val="00926191"/>
    <w:rsid w:val="0093063D"/>
    <w:rsid w:val="00930A68"/>
    <w:rsid w:val="0093333A"/>
    <w:rsid w:val="00937150"/>
    <w:rsid w:val="00941BD2"/>
    <w:rsid w:val="00945C4E"/>
    <w:rsid w:val="00946985"/>
    <w:rsid w:val="009526E5"/>
    <w:rsid w:val="00952EF7"/>
    <w:rsid w:val="0095403E"/>
    <w:rsid w:val="009545C3"/>
    <w:rsid w:val="00956AC0"/>
    <w:rsid w:val="0095738A"/>
    <w:rsid w:val="00957924"/>
    <w:rsid w:val="0096281F"/>
    <w:rsid w:val="00964644"/>
    <w:rsid w:val="0096783B"/>
    <w:rsid w:val="009679FC"/>
    <w:rsid w:val="009701A2"/>
    <w:rsid w:val="0097195B"/>
    <w:rsid w:val="00971E83"/>
    <w:rsid w:val="00972E18"/>
    <w:rsid w:val="00973230"/>
    <w:rsid w:val="0097524F"/>
    <w:rsid w:val="00975295"/>
    <w:rsid w:val="009764C6"/>
    <w:rsid w:val="00980566"/>
    <w:rsid w:val="00982DC6"/>
    <w:rsid w:val="00985185"/>
    <w:rsid w:val="00987040"/>
    <w:rsid w:val="009902B9"/>
    <w:rsid w:val="00990668"/>
    <w:rsid w:val="00990ABF"/>
    <w:rsid w:val="00991D7E"/>
    <w:rsid w:val="00993959"/>
    <w:rsid w:val="0099517B"/>
    <w:rsid w:val="0099627C"/>
    <w:rsid w:val="00997AE6"/>
    <w:rsid w:val="009A310C"/>
    <w:rsid w:val="009A3FBE"/>
    <w:rsid w:val="009A42B7"/>
    <w:rsid w:val="009A5FBB"/>
    <w:rsid w:val="009B0C42"/>
    <w:rsid w:val="009B22D9"/>
    <w:rsid w:val="009B417E"/>
    <w:rsid w:val="009B471F"/>
    <w:rsid w:val="009B5F66"/>
    <w:rsid w:val="009B66E4"/>
    <w:rsid w:val="009C0B70"/>
    <w:rsid w:val="009C10C3"/>
    <w:rsid w:val="009C1475"/>
    <w:rsid w:val="009C2265"/>
    <w:rsid w:val="009C3397"/>
    <w:rsid w:val="009C43F0"/>
    <w:rsid w:val="009C56C1"/>
    <w:rsid w:val="009C702B"/>
    <w:rsid w:val="009D1594"/>
    <w:rsid w:val="009D5D01"/>
    <w:rsid w:val="009D7250"/>
    <w:rsid w:val="009E0FA7"/>
    <w:rsid w:val="009E2B47"/>
    <w:rsid w:val="009E4AC7"/>
    <w:rsid w:val="009E4B40"/>
    <w:rsid w:val="009E59AA"/>
    <w:rsid w:val="009E7AEB"/>
    <w:rsid w:val="009F0F86"/>
    <w:rsid w:val="009F1E18"/>
    <w:rsid w:val="009F211E"/>
    <w:rsid w:val="009F3AC6"/>
    <w:rsid w:val="009F5378"/>
    <w:rsid w:val="009F6608"/>
    <w:rsid w:val="009F697A"/>
    <w:rsid w:val="00A00448"/>
    <w:rsid w:val="00A0058A"/>
    <w:rsid w:val="00A03D54"/>
    <w:rsid w:val="00A04BD9"/>
    <w:rsid w:val="00A07375"/>
    <w:rsid w:val="00A10A22"/>
    <w:rsid w:val="00A115E8"/>
    <w:rsid w:val="00A11766"/>
    <w:rsid w:val="00A11CB4"/>
    <w:rsid w:val="00A12259"/>
    <w:rsid w:val="00A1272D"/>
    <w:rsid w:val="00A12C93"/>
    <w:rsid w:val="00A12E71"/>
    <w:rsid w:val="00A135A7"/>
    <w:rsid w:val="00A14122"/>
    <w:rsid w:val="00A15204"/>
    <w:rsid w:val="00A168CD"/>
    <w:rsid w:val="00A16BC7"/>
    <w:rsid w:val="00A17925"/>
    <w:rsid w:val="00A22D53"/>
    <w:rsid w:val="00A231FA"/>
    <w:rsid w:val="00A276CE"/>
    <w:rsid w:val="00A322A4"/>
    <w:rsid w:val="00A4177E"/>
    <w:rsid w:val="00A459B0"/>
    <w:rsid w:val="00A459E7"/>
    <w:rsid w:val="00A4643B"/>
    <w:rsid w:val="00A507F6"/>
    <w:rsid w:val="00A521DD"/>
    <w:rsid w:val="00A522B8"/>
    <w:rsid w:val="00A53232"/>
    <w:rsid w:val="00A55886"/>
    <w:rsid w:val="00A56470"/>
    <w:rsid w:val="00A604A7"/>
    <w:rsid w:val="00A625DE"/>
    <w:rsid w:val="00A62AFF"/>
    <w:rsid w:val="00A64331"/>
    <w:rsid w:val="00A6459D"/>
    <w:rsid w:val="00A65BF7"/>
    <w:rsid w:val="00A6792E"/>
    <w:rsid w:val="00A714E6"/>
    <w:rsid w:val="00A71930"/>
    <w:rsid w:val="00A73B24"/>
    <w:rsid w:val="00A73E0A"/>
    <w:rsid w:val="00A75724"/>
    <w:rsid w:val="00A77A00"/>
    <w:rsid w:val="00A8067C"/>
    <w:rsid w:val="00A82B44"/>
    <w:rsid w:val="00A835C6"/>
    <w:rsid w:val="00A8436F"/>
    <w:rsid w:val="00A856D5"/>
    <w:rsid w:val="00A857CE"/>
    <w:rsid w:val="00A85D69"/>
    <w:rsid w:val="00A92119"/>
    <w:rsid w:val="00A93DD5"/>
    <w:rsid w:val="00A94819"/>
    <w:rsid w:val="00A94EF5"/>
    <w:rsid w:val="00A95ACF"/>
    <w:rsid w:val="00A97502"/>
    <w:rsid w:val="00AA001B"/>
    <w:rsid w:val="00AA1661"/>
    <w:rsid w:val="00AA276B"/>
    <w:rsid w:val="00AA35B4"/>
    <w:rsid w:val="00AA3D18"/>
    <w:rsid w:val="00AA7C13"/>
    <w:rsid w:val="00AB1758"/>
    <w:rsid w:val="00AB1CB0"/>
    <w:rsid w:val="00AB36B3"/>
    <w:rsid w:val="00AB42AE"/>
    <w:rsid w:val="00AB5531"/>
    <w:rsid w:val="00AB6016"/>
    <w:rsid w:val="00AB663E"/>
    <w:rsid w:val="00AB6BA2"/>
    <w:rsid w:val="00AB7E8C"/>
    <w:rsid w:val="00AC170E"/>
    <w:rsid w:val="00AC2A12"/>
    <w:rsid w:val="00AC43D1"/>
    <w:rsid w:val="00AC49D9"/>
    <w:rsid w:val="00AC5520"/>
    <w:rsid w:val="00AC6797"/>
    <w:rsid w:val="00AC7A6D"/>
    <w:rsid w:val="00AC7C88"/>
    <w:rsid w:val="00AC7CA0"/>
    <w:rsid w:val="00AD2762"/>
    <w:rsid w:val="00AD2E19"/>
    <w:rsid w:val="00AD453E"/>
    <w:rsid w:val="00AD7A00"/>
    <w:rsid w:val="00AD7C62"/>
    <w:rsid w:val="00AD7ED9"/>
    <w:rsid w:val="00AE10B8"/>
    <w:rsid w:val="00AE2306"/>
    <w:rsid w:val="00AE25AD"/>
    <w:rsid w:val="00AE3740"/>
    <w:rsid w:val="00AE37DA"/>
    <w:rsid w:val="00AF0AEB"/>
    <w:rsid w:val="00AF14B4"/>
    <w:rsid w:val="00AF2F8A"/>
    <w:rsid w:val="00AF36DD"/>
    <w:rsid w:val="00AF5BE7"/>
    <w:rsid w:val="00AF6C33"/>
    <w:rsid w:val="00B02ABE"/>
    <w:rsid w:val="00B04398"/>
    <w:rsid w:val="00B06755"/>
    <w:rsid w:val="00B10E95"/>
    <w:rsid w:val="00B11797"/>
    <w:rsid w:val="00B11C38"/>
    <w:rsid w:val="00B12528"/>
    <w:rsid w:val="00B13A1C"/>
    <w:rsid w:val="00B13EAA"/>
    <w:rsid w:val="00B14671"/>
    <w:rsid w:val="00B1661F"/>
    <w:rsid w:val="00B17656"/>
    <w:rsid w:val="00B17F10"/>
    <w:rsid w:val="00B20634"/>
    <w:rsid w:val="00B242EF"/>
    <w:rsid w:val="00B25525"/>
    <w:rsid w:val="00B269C6"/>
    <w:rsid w:val="00B26A50"/>
    <w:rsid w:val="00B279D5"/>
    <w:rsid w:val="00B327A5"/>
    <w:rsid w:val="00B3603F"/>
    <w:rsid w:val="00B37573"/>
    <w:rsid w:val="00B40C9B"/>
    <w:rsid w:val="00B41941"/>
    <w:rsid w:val="00B41AAC"/>
    <w:rsid w:val="00B42B3B"/>
    <w:rsid w:val="00B4396C"/>
    <w:rsid w:val="00B45F99"/>
    <w:rsid w:val="00B478BF"/>
    <w:rsid w:val="00B47D73"/>
    <w:rsid w:val="00B510AA"/>
    <w:rsid w:val="00B52DFE"/>
    <w:rsid w:val="00B5321D"/>
    <w:rsid w:val="00B55DB2"/>
    <w:rsid w:val="00B56EEA"/>
    <w:rsid w:val="00B629B6"/>
    <w:rsid w:val="00B62AFF"/>
    <w:rsid w:val="00B64637"/>
    <w:rsid w:val="00B64C1F"/>
    <w:rsid w:val="00B65904"/>
    <w:rsid w:val="00B65BF1"/>
    <w:rsid w:val="00B65C11"/>
    <w:rsid w:val="00B66478"/>
    <w:rsid w:val="00B673A0"/>
    <w:rsid w:val="00B7018A"/>
    <w:rsid w:val="00B73B33"/>
    <w:rsid w:val="00B73CDF"/>
    <w:rsid w:val="00B73D4B"/>
    <w:rsid w:val="00B74C03"/>
    <w:rsid w:val="00B7759D"/>
    <w:rsid w:val="00B775B1"/>
    <w:rsid w:val="00B775FC"/>
    <w:rsid w:val="00B77CCB"/>
    <w:rsid w:val="00B81D1B"/>
    <w:rsid w:val="00B827F3"/>
    <w:rsid w:val="00B84FF4"/>
    <w:rsid w:val="00B850B6"/>
    <w:rsid w:val="00B8793E"/>
    <w:rsid w:val="00B9124B"/>
    <w:rsid w:val="00B93A0D"/>
    <w:rsid w:val="00B93D6F"/>
    <w:rsid w:val="00BA1FC5"/>
    <w:rsid w:val="00BA7A44"/>
    <w:rsid w:val="00BB08ED"/>
    <w:rsid w:val="00BB34A7"/>
    <w:rsid w:val="00BB34FD"/>
    <w:rsid w:val="00BB3D0F"/>
    <w:rsid w:val="00BB49E5"/>
    <w:rsid w:val="00BB4C71"/>
    <w:rsid w:val="00BC100B"/>
    <w:rsid w:val="00BC2467"/>
    <w:rsid w:val="00BC3E58"/>
    <w:rsid w:val="00BD1534"/>
    <w:rsid w:val="00BD1B8C"/>
    <w:rsid w:val="00BD3CDB"/>
    <w:rsid w:val="00BD4458"/>
    <w:rsid w:val="00BE1723"/>
    <w:rsid w:val="00BE4103"/>
    <w:rsid w:val="00BE4165"/>
    <w:rsid w:val="00BE4C2B"/>
    <w:rsid w:val="00BE599E"/>
    <w:rsid w:val="00BF050B"/>
    <w:rsid w:val="00BF1232"/>
    <w:rsid w:val="00BF150C"/>
    <w:rsid w:val="00BF5527"/>
    <w:rsid w:val="00BF619F"/>
    <w:rsid w:val="00C003D9"/>
    <w:rsid w:val="00C00C12"/>
    <w:rsid w:val="00C03AD7"/>
    <w:rsid w:val="00C06368"/>
    <w:rsid w:val="00C065EC"/>
    <w:rsid w:val="00C07254"/>
    <w:rsid w:val="00C0747B"/>
    <w:rsid w:val="00C101FD"/>
    <w:rsid w:val="00C10206"/>
    <w:rsid w:val="00C10320"/>
    <w:rsid w:val="00C1187D"/>
    <w:rsid w:val="00C139B2"/>
    <w:rsid w:val="00C13B8C"/>
    <w:rsid w:val="00C14079"/>
    <w:rsid w:val="00C153A4"/>
    <w:rsid w:val="00C20CD1"/>
    <w:rsid w:val="00C2381D"/>
    <w:rsid w:val="00C24254"/>
    <w:rsid w:val="00C25CA6"/>
    <w:rsid w:val="00C27526"/>
    <w:rsid w:val="00C31881"/>
    <w:rsid w:val="00C32E82"/>
    <w:rsid w:val="00C4044E"/>
    <w:rsid w:val="00C44EA8"/>
    <w:rsid w:val="00C47B59"/>
    <w:rsid w:val="00C501FE"/>
    <w:rsid w:val="00C5248A"/>
    <w:rsid w:val="00C52893"/>
    <w:rsid w:val="00C534B0"/>
    <w:rsid w:val="00C549E4"/>
    <w:rsid w:val="00C550DD"/>
    <w:rsid w:val="00C55BB3"/>
    <w:rsid w:val="00C601C6"/>
    <w:rsid w:val="00C6221D"/>
    <w:rsid w:val="00C63082"/>
    <w:rsid w:val="00C63878"/>
    <w:rsid w:val="00C73B18"/>
    <w:rsid w:val="00C73CF4"/>
    <w:rsid w:val="00C73FEF"/>
    <w:rsid w:val="00C747C9"/>
    <w:rsid w:val="00C759DF"/>
    <w:rsid w:val="00C76852"/>
    <w:rsid w:val="00C77386"/>
    <w:rsid w:val="00C800C6"/>
    <w:rsid w:val="00C80639"/>
    <w:rsid w:val="00C808D6"/>
    <w:rsid w:val="00C81218"/>
    <w:rsid w:val="00C823BD"/>
    <w:rsid w:val="00C824D0"/>
    <w:rsid w:val="00C82DA1"/>
    <w:rsid w:val="00C841DE"/>
    <w:rsid w:val="00C841F0"/>
    <w:rsid w:val="00C855EB"/>
    <w:rsid w:val="00C8584A"/>
    <w:rsid w:val="00C905DF"/>
    <w:rsid w:val="00C90C67"/>
    <w:rsid w:val="00C9291F"/>
    <w:rsid w:val="00C92E87"/>
    <w:rsid w:val="00C92F9C"/>
    <w:rsid w:val="00C93E9F"/>
    <w:rsid w:val="00C94A12"/>
    <w:rsid w:val="00C95FF4"/>
    <w:rsid w:val="00CA073B"/>
    <w:rsid w:val="00CA0DD2"/>
    <w:rsid w:val="00CA2D14"/>
    <w:rsid w:val="00CA2D6C"/>
    <w:rsid w:val="00CA2F85"/>
    <w:rsid w:val="00CA357F"/>
    <w:rsid w:val="00CA3593"/>
    <w:rsid w:val="00CA67EB"/>
    <w:rsid w:val="00CA68A6"/>
    <w:rsid w:val="00CA6B88"/>
    <w:rsid w:val="00CB4327"/>
    <w:rsid w:val="00CB4691"/>
    <w:rsid w:val="00CB4765"/>
    <w:rsid w:val="00CB7DA2"/>
    <w:rsid w:val="00CC2E8B"/>
    <w:rsid w:val="00CC3D57"/>
    <w:rsid w:val="00CC4375"/>
    <w:rsid w:val="00CC64A0"/>
    <w:rsid w:val="00CC771F"/>
    <w:rsid w:val="00CC7909"/>
    <w:rsid w:val="00CD0B4E"/>
    <w:rsid w:val="00CD0D8A"/>
    <w:rsid w:val="00CD2932"/>
    <w:rsid w:val="00CD2CED"/>
    <w:rsid w:val="00CD4E28"/>
    <w:rsid w:val="00CD517A"/>
    <w:rsid w:val="00CD677D"/>
    <w:rsid w:val="00CD72C3"/>
    <w:rsid w:val="00CE418D"/>
    <w:rsid w:val="00CF0298"/>
    <w:rsid w:val="00CF1D41"/>
    <w:rsid w:val="00CF1EAB"/>
    <w:rsid w:val="00CF2C9F"/>
    <w:rsid w:val="00CF766E"/>
    <w:rsid w:val="00D0384F"/>
    <w:rsid w:val="00D0449B"/>
    <w:rsid w:val="00D04CFE"/>
    <w:rsid w:val="00D04EED"/>
    <w:rsid w:val="00D05505"/>
    <w:rsid w:val="00D057B8"/>
    <w:rsid w:val="00D06499"/>
    <w:rsid w:val="00D06A85"/>
    <w:rsid w:val="00D11143"/>
    <w:rsid w:val="00D1294B"/>
    <w:rsid w:val="00D12F3D"/>
    <w:rsid w:val="00D13602"/>
    <w:rsid w:val="00D15806"/>
    <w:rsid w:val="00D17B40"/>
    <w:rsid w:val="00D22281"/>
    <w:rsid w:val="00D24C0A"/>
    <w:rsid w:val="00D25F05"/>
    <w:rsid w:val="00D26EC1"/>
    <w:rsid w:val="00D27C98"/>
    <w:rsid w:val="00D3095B"/>
    <w:rsid w:val="00D32377"/>
    <w:rsid w:val="00D32D6B"/>
    <w:rsid w:val="00D32F59"/>
    <w:rsid w:val="00D34775"/>
    <w:rsid w:val="00D3523A"/>
    <w:rsid w:val="00D35837"/>
    <w:rsid w:val="00D37197"/>
    <w:rsid w:val="00D37238"/>
    <w:rsid w:val="00D37768"/>
    <w:rsid w:val="00D37D97"/>
    <w:rsid w:val="00D426D0"/>
    <w:rsid w:val="00D433CE"/>
    <w:rsid w:val="00D434B1"/>
    <w:rsid w:val="00D46E6A"/>
    <w:rsid w:val="00D46EF7"/>
    <w:rsid w:val="00D47625"/>
    <w:rsid w:val="00D47909"/>
    <w:rsid w:val="00D50AD6"/>
    <w:rsid w:val="00D5243C"/>
    <w:rsid w:val="00D52A22"/>
    <w:rsid w:val="00D54B08"/>
    <w:rsid w:val="00D5714E"/>
    <w:rsid w:val="00D6058B"/>
    <w:rsid w:val="00D62AE1"/>
    <w:rsid w:val="00D65A07"/>
    <w:rsid w:val="00D70929"/>
    <w:rsid w:val="00D70A9D"/>
    <w:rsid w:val="00D75E62"/>
    <w:rsid w:val="00D7731B"/>
    <w:rsid w:val="00D833FD"/>
    <w:rsid w:val="00D84DDF"/>
    <w:rsid w:val="00D8502D"/>
    <w:rsid w:val="00D855E7"/>
    <w:rsid w:val="00D85CB5"/>
    <w:rsid w:val="00D85D3A"/>
    <w:rsid w:val="00D86C3E"/>
    <w:rsid w:val="00D87657"/>
    <w:rsid w:val="00D87CD6"/>
    <w:rsid w:val="00D90B70"/>
    <w:rsid w:val="00D9153C"/>
    <w:rsid w:val="00D91BCB"/>
    <w:rsid w:val="00D91EB4"/>
    <w:rsid w:val="00D94642"/>
    <w:rsid w:val="00D94656"/>
    <w:rsid w:val="00D954F5"/>
    <w:rsid w:val="00D9575B"/>
    <w:rsid w:val="00D96168"/>
    <w:rsid w:val="00DA005F"/>
    <w:rsid w:val="00DA3FF1"/>
    <w:rsid w:val="00DA57A0"/>
    <w:rsid w:val="00DA713E"/>
    <w:rsid w:val="00DB00E9"/>
    <w:rsid w:val="00DB4C8E"/>
    <w:rsid w:val="00DB565B"/>
    <w:rsid w:val="00DB5899"/>
    <w:rsid w:val="00DB7BE4"/>
    <w:rsid w:val="00DB7E29"/>
    <w:rsid w:val="00DC0397"/>
    <w:rsid w:val="00DC13F0"/>
    <w:rsid w:val="00DC19ED"/>
    <w:rsid w:val="00DC2CE0"/>
    <w:rsid w:val="00DC71CA"/>
    <w:rsid w:val="00DD1FE9"/>
    <w:rsid w:val="00DD215A"/>
    <w:rsid w:val="00DD2EED"/>
    <w:rsid w:val="00DD31D7"/>
    <w:rsid w:val="00DD3549"/>
    <w:rsid w:val="00DD57F1"/>
    <w:rsid w:val="00DD5C1C"/>
    <w:rsid w:val="00DD648E"/>
    <w:rsid w:val="00DD68D8"/>
    <w:rsid w:val="00DE1F20"/>
    <w:rsid w:val="00DE2E74"/>
    <w:rsid w:val="00DE4E35"/>
    <w:rsid w:val="00DE56DD"/>
    <w:rsid w:val="00DE5AEE"/>
    <w:rsid w:val="00DE5F4A"/>
    <w:rsid w:val="00DE73B7"/>
    <w:rsid w:val="00DF20E8"/>
    <w:rsid w:val="00DF25E5"/>
    <w:rsid w:val="00DF316F"/>
    <w:rsid w:val="00DF37AB"/>
    <w:rsid w:val="00DF397F"/>
    <w:rsid w:val="00DF5CFA"/>
    <w:rsid w:val="00DF6282"/>
    <w:rsid w:val="00DF635E"/>
    <w:rsid w:val="00DF68B9"/>
    <w:rsid w:val="00DF6BB6"/>
    <w:rsid w:val="00DF7C6B"/>
    <w:rsid w:val="00DF7E3B"/>
    <w:rsid w:val="00E0217B"/>
    <w:rsid w:val="00E030B6"/>
    <w:rsid w:val="00E033C9"/>
    <w:rsid w:val="00E03A2A"/>
    <w:rsid w:val="00E03EB0"/>
    <w:rsid w:val="00E05B11"/>
    <w:rsid w:val="00E113BD"/>
    <w:rsid w:val="00E11CB4"/>
    <w:rsid w:val="00E12BB5"/>
    <w:rsid w:val="00E14046"/>
    <w:rsid w:val="00E14730"/>
    <w:rsid w:val="00E14E0E"/>
    <w:rsid w:val="00E152C3"/>
    <w:rsid w:val="00E160F2"/>
    <w:rsid w:val="00E16602"/>
    <w:rsid w:val="00E1680C"/>
    <w:rsid w:val="00E16F7A"/>
    <w:rsid w:val="00E17931"/>
    <w:rsid w:val="00E20CA4"/>
    <w:rsid w:val="00E21C27"/>
    <w:rsid w:val="00E24405"/>
    <w:rsid w:val="00E24DBC"/>
    <w:rsid w:val="00E253CE"/>
    <w:rsid w:val="00E25D85"/>
    <w:rsid w:val="00E26615"/>
    <w:rsid w:val="00E2739F"/>
    <w:rsid w:val="00E30C50"/>
    <w:rsid w:val="00E30DD2"/>
    <w:rsid w:val="00E31202"/>
    <w:rsid w:val="00E31A46"/>
    <w:rsid w:val="00E34120"/>
    <w:rsid w:val="00E35ED1"/>
    <w:rsid w:val="00E3778F"/>
    <w:rsid w:val="00E40C45"/>
    <w:rsid w:val="00E43C7F"/>
    <w:rsid w:val="00E449A1"/>
    <w:rsid w:val="00E4718C"/>
    <w:rsid w:val="00E5472B"/>
    <w:rsid w:val="00E54E1E"/>
    <w:rsid w:val="00E55168"/>
    <w:rsid w:val="00E556D1"/>
    <w:rsid w:val="00E612F9"/>
    <w:rsid w:val="00E619BB"/>
    <w:rsid w:val="00E72652"/>
    <w:rsid w:val="00E73A50"/>
    <w:rsid w:val="00E73A59"/>
    <w:rsid w:val="00E73D45"/>
    <w:rsid w:val="00E749AF"/>
    <w:rsid w:val="00E75549"/>
    <w:rsid w:val="00E765CD"/>
    <w:rsid w:val="00E76A19"/>
    <w:rsid w:val="00E76B12"/>
    <w:rsid w:val="00E76D85"/>
    <w:rsid w:val="00E76DBE"/>
    <w:rsid w:val="00E77E09"/>
    <w:rsid w:val="00E80358"/>
    <w:rsid w:val="00E8070E"/>
    <w:rsid w:val="00E819E6"/>
    <w:rsid w:val="00E8372B"/>
    <w:rsid w:val="00E863C3"/>
    <w:rsid w:val="00E87557"/>
    <w:rsid w:val="00E876F1"/>
    <w:rsid w:val="00E87BED"/>
    <w:rsid w:val="00E906C8"/>
    <w:rsid w:val="00E90F8A"/>
    <w:rsid w:val="00E93363"/>
    <w:rsid w:val="00E945D9"/>
    <w:rsid w:val="00E95D97"/>
    <w:rsid w:val="00E96FD1"/>
    <w:rsid w:val="00E97E76"/>
    <w:rsid w:val="00EA38D1"/>
    <w:rsid w:val="00EA4B37"/>
    <w:rsid w:val="00EA59F0"/>
    <w:rsid w:val="00EA5C27"/>
    <w:rsid w:val="00EA6B52"/>
    <w:rsid w:val="00EA71CB"/>
    <w:rsid w:val="00EB08C3"/>
    <w:rsid w:val="00EB0E92"/>
    <w:rsid w:val="00EB27B1"/>
    <w:rsid w:val="00EB3928"/>
    <w:rsid w:val="00EB3CB5"/>
    <w:rsid w:val="00EB7EB3"/>
    <w:rsid w:val="00EC0A74"/>
    <w:rsid w:val="00EC0BF5"/>
    <w:rsid w:val="00EC162C"/>
    <w:rsid w:val="00EC1924"/>
    <w:rsid w:val="00EC334A"/>
    <w:rsid w:val="00EC3799"/>
    <w:rsid w:val="00EC5128"/>
    <w:rsid w:val="00EC642B"/>
    <w:rsid w:val="00EC6719"/>
    <w:rsid w:val="00EC6AB8"/>
    <w:rsid w:val="00EC72D4"/>
    <w:rsid w:val="00EC7B31"/>
    <w:rsid w:val="00EC7D50"/>
    <w:rsid w:val="00ED0C74"/>
    <w:rsid w:val="00ED0EE6"/>
    <w:rsid w:val="00ED25AE"/>
    <w:rsid w:val="00ED38AF"/>
    <w:rsid w:val="00ED403F"/>
    <w:rsid w:val="00ED4619"/>
    <w:rsid w:val="00ED5EF2"/>
    <w:rsid w:val="00ED60F5"/>
    <w:rsid w:val="00ED668A"/>
    <w:rsid w:val="00ED7C58"/>
    <w:rsid w:val="00EE18A7"/>
    <w:rsid w:val="00EE3155"/>
    <w:rsid w:val="00EE446C"/>
    <w:rsid w:val="00EE44B3"/>
    <w:rsid w:val="00EE5B63"/>
    <w:rsid w:val="00EE5FD6"/>
    <w:rsid w:val="00EE64C6"/>
    <w:rsid w:val="00EF2915"/>
    <w:rsid w:val="00EF34C9"/>
    <w:rsid w:val="00EF40CB"/>
    <w:rsid w:val="00EF42AC"/>
    <w:rsid w:val="00F00F92"/>
    <w:rsid w:val="00F01117"/>
    <w:rsid w:val="00F01672"/>
    <w:rsid w:val="00F01B58"/>
    <w:rsid w:val="00F02222"/>
    <w:rsid w:val="00F032DB"/>
    <w:rsid w:val="00F033E0"/>
    <w:rsid w:val="00F037F5"/>
    <w:rsid w:val="00F05BAC"/>
    <w:rsid w:val="00F1195D"/>
    <w:rsid w:val="00F12C9F"/>
    <w:rsid w:val="00F1330D"/>
    <w:rsid w:val="00F14376"/>
    <w:rsid w:val="00F14984"/>
    <w:rsid w:val="00F16C62"/>
    <w:rsid w:val="00F17663"/>
    <w:rsid w:val="00F2032B"/>
    <w:rsid w:val="00F22E1C"/>
    <w:rsid w:val="00F265C4"/>
    <w:rsid w:val="00F268D3"/>
    <w:rsid w:val="00F276AC"/>
    <w:rsid w:val="00F40088"/>
    <w:rsid w:val="00F40F4A"/>
    <w:rsid w:val="00F45188"/>
    <w:rsid w:val="00F4612F"/>
    <w:rsid w:val="00F46D0B"/>
    <w:rsid w:val="00F53832"/>
    <w:rsid w:val="00F53A3A"/>
    <w:rsid w:val="00F53BF7"/>
    <w:rsid w:val="00F545D5"/>
    <w:rsid w:val="00F54B4C"/>
    <w:rsid w:val="00F54BAE"/>
    <w:rsid w:val="00F54BF2"/>
    <w:rsid w:val="00F564F6"/>
    <w:rsid w:val="00F5690B"/>
    <w:rsid w:val="00F6057B"/>
    <w:rsid w:val="00F6069E"/>
    <w:rsid w:val="00F61527"/>
    <w:rsid w:val="00F624BD"/>
    <w:rsid w:val="00F630B7"/>
    <w:rsid w:val="00F66179"/>
    <w:rsid w:val="00F70894"/>
    <w:rsid w:val="00F717EF"/>
    <w:rsid w:val="00F7273A"/>
    <w:rsid w:val="00F75A62"/>
    <w:rsid w:val="00F76805"/>
    <w:rsid w:val="00F802EF"/>
    <w:rsid w:val="00F80CC7"/>
    <w:rsid w:val="00F81810"/>
    <w:rsid w:val="00F8194B"/>
    <w:rsid w:val="00F81D6B"/>
    <w:rsid w:val="00F82515"/>
    <w:rsid w:val="00F828B4"/>
    <w:rsid w:val="00F85A47"/>
    <w:rsid w:val="00F865FA"/>
    <w:rsid w:val="00F877DC"/>
    <w:rsid w:val="00F87E0F"/>
    <w:rsid w:val="00F9030F"/>
    <w:rsid w:val="00F9039F"/>
    <w:rsid w:val="00F90459"/>
    <w:rsid w:val="00F90B77"/>
    <w:rsid w:val="00F90B78"/>
    <w:rsid w:val="00F9292C"/>
    <w:rsid w:val="00F92FBD"/>
    <w:rsid w:val="00F935CA"/>
    <w:rsid w:val="00F945F9"/>
    <w:rsid w:val="00F9569D"/>
    <w:rsid w:val="00FA0278"/>
    <w:rsid w:val="00FA09EF"/>
    <w:rsid w:val="00FA3643"/>
    <w:rsid w:val="00FA3E82"/>
    <w:rsid w:val="00FA48DE"/>
    <w:rsid w:val="00FA4E08"/>
    <w:rsid w:val="00FA5834"/>
    <w:rsid w:val="00FA5BB5"/>
    <w:rsid w:val="00FA756F"/>
    <w:rsid w:val="00FA76F2"/>
    <w:rsid w:val="00FA7F88"/>
    <w:rsid w:val="00FB252B"/>
    <w:rsid w:val="00FB4FDC"/>
    <w:rsid w:val="00FB68D4"/>
    <w:rsid w:val="00FC2DDB"/>
    <w:rsid w:val="00FC2EA6"/>
    <w:rsid w:val="00FC39AE"/>
    <w:rsid w:val="00FD0231"/>
    <w:rsid w:val="00FD0BD0"/>
    <w:rsid w:val="00FD1B98"/>
    <w:rsid w:val="00FD3CB8"/>
    <w:rsid w:val="00FD3EF8"/>
    <w:rsid w:val="00FD4578"/>
    <w:rsid w:val="00FD6EB4"/>
    <w:rsid w:val="00FD7A89"/>
    <w:rsid w:val="00FE16E3"/>
    <w:rsid w:val="00FE187E"/>
    <w:rsid w:val="00FE417C"/>
    <w:rsid w:val="00FE57A9"/>
    <w:rsid w:val="00FE5A1B"/>
    <w:rsid w:val="00FE5BA0"/>
    <w:rsid w:val="00FE66A7"/>
    <w:rsid w:val="00FF220E"/>
    <w:rsid w:val="00FF243E"/>
    <w:rsid w:val="00FF38C5"/>
    <w:rsid w:val="00FF59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top;mso-position-vertical-relative:margin" fillcolor="none [2732]">
      <v:fill color="none [2732]" color2="#d8d8d8" focusposition="1" focussize="" focus="-50%" type="gradient"/>
      <v:stroke weight="1.5pt"/>
      <v:shadow on="t" color="#7f7f7f" opacity=".5" offset="6pt,-6pt"/>
    </o:shapedefaults>
    <o:shapelayout v:ext="edit">
      <o:idmap v:ext="edit" data="2"/>
    </o:shapelayout>
  </w:shapeDefaults>
  <w:decimalSymbol w:val="."/>
  <w:listSeparator w:val=","/>
  <w14:docId w14:val="52D42228"/>
  <w15:chartTrackingRefBased/>
  <w15:docId w15:val="{C89E8A82-6163-C14A-BCEE-F2BADBD3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1C"/>
    <w:pPr>
      <w:bidi/>
      <w:spacing w:after="200" w:line="276" w:lineRule="auto"/>
    </w:pPr>
    <w:rPr>
      <w:sz w:val="22"/>
      <w:szCs w:val="22"/>
    </w:rPr>
  </w:style>
  <w:style w:type="paragraph" w:styleId="Heading1">
    <w:name w:val="heading 1"/>
    <w:basedOn w:val="Normal"/>
    <w:next w:val="Normal"/>
    <w:link w:val="Heading1Char1"/>
    <w:uiPriority w:val="9"/>
    <w:qFormat/>
    <w:rsid w:val="00B043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AFF"/>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160B21"/>
    <w:pPr>
      <w:keepNext/>
      <w:keepLines/>
      <w:spacing w:before="40" w:after="0" w:line="240" w:lineRule="auto"/>
      <w:jc w:val="center"/>
      <w:outlineLvl w:val="2"/>
    </w:pPr>
    <w:rPr>
      <w:rFonts w:ascii="Calibri Light" w:hAnsi="Calibri Light" w:cs="Simplified Arabic"/>
      <w:bCs/>
      <w:sz w:val="24"/>
      <w:szCs w:val="32"/>
    </w:rPr>
  </w:style>
  <w:style w:type="paragraph" w:styleId="Heading4">
    <w:name w:val="heading 4"/>
    <w:basedOn w:val="Normal"/>
    <w:next w:val="Normal"/>
    <w:link w:val="Heading4Char"/>
    <w:uiPriority w:val="9"/>
    <w:unhideWhenUsed/>
    <w:qFormat/>
    <w:rsid w:val="00160B21"/>
    <w:pPr>
      <w:keepNext/>
      <w:keepLines/>
      <w:spacing w:before="40" w:after="0" w:line="240" w:lineRule="auto"/>
      <w:jc w:val="center"/>
      <w:outlineLvl w:val="3"/>
    </w:pPr>
    <w:rPr>
      <w:rFonts w:ascii="Calibri Light" w:hAnsi="Calibri Light" w:cs="Simplified Arabic"/>
      <w:i/>
      <w:sz w:val="24"/>
      <w:szCs w:val="28"/>
    </w:rPr>
  </w:style>
  <w:style w:type="paragraph" w:styleId="Heading5">
    <w:name w:val="heading 5"/>
    <w:basedOn w:val="Normal"/>
    <w:next w:val="Normal"/>
    <w:link w:val="Heading5Char"/>
    <w:uiPriority w:val="9"/>
    <w:unhideWhenUsed/>
    <w:qFormat/>
    <w:rsid w:val="00B62AF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04398"/>
    <w:pPr>
      <w:keepNext/>
      <w:keepLines/>
      <w:bidi w:val="0"/>
      <w:spacing w:before="200" w:after="0" w:line="480" w:lineRule="auto"/>
      <w:outlineLvl w:val="5"/>
    </w:pPr>
    <w:rPr>
      <w:rFonts w:asciiTheme="majorHAnsi" w:eastAsiaTheme="majorEastAsia" w:hAnsiTheme="majorHAnsi" w:cstheme="majorBidi"/>
      <w:i/>
      <w:iCs/>
      <w:color w:val="1F3763" w:themeColor="accent1" w:themeShade="7F"/>
      <w:lang w:val="fr-FR"/>
    </w:rPr>
  </w:style>
  <w:style w:type="paragraph" w:styleId="Heading7">
    <w:name w:val="heading 7"/>
    <w:basedOn w:val="Normal"/>
    <w:next w:val="Normal"/>
    <w:link w:val="Heading7Char"/>
    <w:uiPriority w:val="9"/>
    <w:semiHidden/>
    <w:unhideWhenUsed/>
    <w:qFormat/>
    <w:rsid w:val="00B04398"/>
    <w:pPr>
      <w:keepNext/>
      <w:keepLines/>
      <w:bidi w:val="0"/>
      <w:spacing w:before="200" w:after="0" w:line="480" w:lineRule="auto"/>
      <w:outlineLvl w:val="6"/>
    </w:pPr>
    <w:rPr>
      <w:rFonts w:asciiTheme="majorHAnsi" w:eastAsiaTheme="majorEastAsia" w:hAnsiTheme="majorHAnsi" w:cstheme="majorBidi"/>
      <w:i/>
      <w:iCs/>
      <w:color w:val="404040" w:themeColor="text1" w:themeTint="BF"/>
      <w:lang w:val="fr-FR"/>
    </w:rPr>
  </w:style>
  <w:style w:type="paragraph" w:styleId="Heading8">
    <w:name w:val="heading 8"/>
    <w:basedOn w:val="Normal"/>
    <w:next w:val="Normal"/>
    <w:link w:val="Heading8Char"/>
    <w:uiPriority w:val="9"/>
    <w:semiHidden/>
    <w:unhideWhenUsed/>
    <w:qFormat/>
    <w:rsid w:val="00B04398"/>
    <w:pPr>
      <w:keepNext/>
      <w:keepLines/>
      <w:bidi w:val="0"/>
      <w:spacing w:before="200" w:after="0" w:line="480" w:lineRule="auto"/>
      <w:outlineLvl w:val="7"/>
    </w:pPr>
    <w:rPr>
      <w:rFonts w:asciiTheme="majorHAnsi" w:eastAsiaTheme="majorEastAsia" w:hAnsiTheme="majorHAnsi" w:cstheme="majorBidi"/>
      <w:color w:val="4472C4" w:themeColor="accent1"/>
      <w:sz w:val="20"/>
      <w:szCs w:val="20"/>
      <w:lang w:val="fr-FR"/>
    </w:rPr>
  </w:style>
  <w:style w:type="paragraph" w:styleId="Heading9">
    <w:name w:val="heading 9"/>
    <w:basedOn w:val="Normal"/>
    <w:next w:val="Normal"/>
    <w:link w:val="Heading9Char"/>
    <w:uiPriority w:val="9"/>
    <w:semiHidden/>
    <w:unhideWhenUsed/>
    <w:qFormat/>
    <w:rsid w:val="00B04398"/>
    <w:pPr>
      <w:keepNext/>
      <w:keepLines/>
      <w:bidi w:val="0"/>
      <w:spacing w:before="200" w:after="0" w:line="480" w:lineRule="auto"/>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نوان 1"/>
    <w:aliases w:val="المتن"/>
    <w:basedOn w:val="Title"/>
    <w:next w:val="Normal"/>
    <w:link w:val="1Char"/>
    <w:uiPriority w:val="9"/>
    <w:qFormat/>
    <w:rsid w:val="00375C8B"/>
    <w:pPr>
      <w:spacing w:after="80"/>
      <w:ind w:firstLine="567"/>
      <w:jc w:val="lowKashida"/>
      <w:outlineLvl w:val="0"/>
    </w:pPr>
    <w:rPr>
      <w:rFonts w:ascii="Simplified Arabic" w:hAnsi="Simplified Arabic" w:cs="Simplified Arabic"/>
      <w:sz w:val="28"/>
      <w:szCs w:val="28"/>
      <w:lang w:bidi="ar-IQ"/>
    </w:rPr>
  </w:style>
  <w:style w:type="character" w:customStyle="1" w:styleId="1Char">
    <w:name w:val="عنوان 1 Char"/>
    <w:aliases w:val="المتن Char"/>
    <w:link w:val="1"/>
    <w:uiPriority w:val="9"/>
    <w:rsid w:val="00375C8B"/>
    <w:rPr>
      <w:rFonts w:ascii="Simplified Arabic" w:hAnsi="Simplified Arabic" w:cs="Simplified Arabic"/>
      <w:spacing w:val="5"/>
      <w:kern w:val="28"/>
      <w:sz w:val="28"/>
      <w:szCs w:val="28"/>
      <w:lang w:bidi="ar-IQ"/>
    </w:rPr>
  </w:style>
  <w:style w:type="paragraph" w:customStyle="1" w:styleId="a0">
    <w:name w:val="سرد الفقرات"/>
    <w:basedOn w:val="Normal"/>
    <w:uiPriority w:val="34"/>
    <w:qFormat/>
    <w:rsid w:val="00FA48DE"/>
    <w:pPr>
      <w:ind w:left="720"/>
      <w:contextualSpacing/>
    </w:pPr>
    <w:rPr>
      <w:rFonts w:eastAsia="Calibri"/>
    </w:rPr>
  </w:style>
  <w:style w:type="paragraph" w:styleId="FootnoteText">
    <w:name w:val="footnote text"/>
    <w:aliases w:val=" Char,Char,5_G,FOOTNOTES,fn,single space,Footnote Text Char1 Char,Footnote Text Char Char Char,Footnote Text Char Char,Footnote Text Char1 Char Char Char Char,Footnote Text Char Char Char Char,Footnote Text Char Char1,ft,FA Fu,f"/>
    <w:basedOn w:val="Normal"/>
    <w:link w:val="FootnoteTextChar"/>
    <w:uiPriority w:val="99"/>
    <w:unhideWhenUsed/>
    <w:qFormat/>
    <w:rsid w:val="00FA48DE"/>
    <w:pPr>
      <w:spacing w:after="0" w:line="240" w:lineRule="auto"/>
    </w:pPr>
    <w:rPr>
      <w:rFonts w:cs="Times New Roman"/>
      <w:sz w:val="20"/>
      <w:szCs w:val="20"/>
      <w:lang w:val="x-none" w:eastAsia="x-none"/>
    </w:rPr>
  </w:style>
  <w:style w:type="character" w:customStyle="1" w:styleId="FootnoteTextChar">
    <w:name w:val="Footnote Text Char"/>
    <w:aliases w:val=" Char Char,Char Char,5_G Char,FOOTNOTES Char,fn Char,single space Char,Footnote Text Char1 Char Char,Footnote Text Char Char Char Char1,Footnote Text Char Char Char1,Footnote Text Char1 Char Char Char Char Char,ft Char,FA Fu Char"/>
    <w:link w:val="FootnoteText"/>
    <w:uiPriority w:val="99"/>
    <w:rsid w:val="00FA48DE"/>
    <w:rPr>
      <w:sz w:val="20"/>
      <w:szCs w:val="20"/>
    </w:rPr>
  </w:style>
  <w:style w:type="character" w:styleId="FootnoteReference">
    <w:name w:val="footnote reference"/>
    <w:uiPriority w:val="99"/>
    <w:unhideWhenUsed/>
    <w:rsid w:val="00FA48DE"/>
    <w:rPr>
      <w:vertAlign w:val="superscript"/>
    </w:rPr>
  </w:style>
  <w:style w:type="paragraph" w:styleId="Header">
    <w:name w:val="header"/>
    <w:aliases w:val="رأس صفحة"/>
    <w:basedOn w:val="Normal"/>
    <w:link w:val="HeaderChar"/>
    <w:uiPriority w:val="99"/>
    <w:unhideWhenUsed/>
    <w:rsid w:val="00F4612F"/>
    <w:pPr>
      <w:tabs>
        <w:tab w:val="center" w:pos="4153"/>
        <w:tab w:val="right" w:pos="8306"/>
      </w:tabs>
      <w:spacing w:after="0" w:line="240" w:lineRule="auto"/>
    </w:pPr>
  </w:style>
  <w:style w:type="character" w:customStyle="1" w:styleId="HeaderChar">
    <w:name w:val="Header Char"/>
    <w:aliases w:val="رأس صفحة Char"/>
    <w:basedOn w:val="DefaultParagraphFont"/>
    <w:link w:val="Header"/>
    <w:uiPriority w:val="99"/>
    <w:rsid w:val="00F4612F"/>
  </w:style>
  <w:style w:type="paragraph" w:styleId="Footer">
    <w:name w:val="footer"/>
    <w:aliases w:val="تذييل صفحة"/>
    <w:basedOn w:val="Normal"/>
    <w:link w:val="FooterChar"/>
    <w:uiPriority w:val="99"/>
    <w:unhideWhenUsed/>
    <w:rsid w:val="00F4612F"/>
    <w:pPr>
      <w:tabs>
        <w:tab w:val="center" w:pos="4153"/>
        <w:tab w:val="right" w:pos="8306"/>
      </w:tabs>
      <w:spacing w:after="0" w:line="240" w:lineRule="auto"/>
    </w:pPr>
  </w:style>
  <w:style w:type="character" w:customStyle="1" w:styleId="FooterChar">
    <w:name w:val="Footer Char"/>
    <w:aliases w:val="تذييل صفحة Char"/>
    <w:basedOn w:val="DefaultParagraphFont"/>
    <w:link w:val="Footer"/>
    <w:uiPriority w:val="99"/>
    <w:rsid w:val="00F4612F"/>
  </w:style>
  <w:style w:type="character" w:styleId="Hyperlink">
    <w:name w:val="Hyperlink"/>
    <w:uiPriority w:val="99"/>
    <w:unhideWhenUsed/>
    <w:rsid w:val="001C5242"/>
    <w:rPr>
      <w:color w:val="0000FF"/>
      <w:u w:val="single"/>
    </w:rPr>
  </w:style>
  <w:style w:type="paragraph" w:styleId="BalloonText">
    <w:name w:val="Balloon Text"/>
    <w:basedOn w:val="Normal"/>
    <w:link w:val="BalloonTextChar"/>
    <w:uiPriority w:val="99"/>
    <w:unhideWhenUsed/>
    <w:rsid w:val="001C524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rsid w:val="001C5242"/>
    <w:rPr>
      <w:rFonts w:ascii="Tahoma" w:hAnsi="Tahoma" w:cs="Tahoma"/>
      <w:sz w:val="16"/>
      <w:szCs w:val="16"/>
    </w:rPr>
  </w:style>
  <w:style w:type="paragraph" w:styleId="BodyText">
    <w:name w:val="Body Text"/>
    <w:basedOn w:val="Normal"/>
    <w:link w:val="BodyTextChar"/>
    <w:qFormat/>
    <w:rsid w:val="00A07375"/>
    <w:pPr>
      <w:spacing w:after="0" w:line="533" w:lineRule="auto"/>
      <w:ind w:left="839" w:right="-119"/>
    </w:pPr>
    <w:rPr>
      <w:rFonts w:ascii="Times New Roman" w:hAnsi="Times New Roman" w:cs="Times New Roman"/>
      <w:sz w:val="40"/>
      <w:szCs w:val="72"/>
      <w:lang w:val="en-GB" w:eastAsia="en-GB"/>
    </w:rPr>
  </w:style>
  <w:style w:type="character" w:customStyle="1" w:styleId="BodyTextChar">
    <w:name w:val="Body Text Char"/>
    <w:link w:val="BodyText"/>
    <w:rsid w:val="00A07375"/>
    <w:rPr>
      <w:rFonts w:ascii="Times New Roman" w:hAnsi="Times New Roman" w:cs="DecoType Thuluth"/>
      <w:sz w:val="40"/>
      <w:szCs w:val="72"/>
      <w:lang w:val="en-GB" w:eastAsia="en-GB"/>
    </w:rPr>
  </w:style>
  <w:style w:type="character" w:styleId="HTMLCite">
    <w:name w:val="HTML Cite"/>
    <w:uiPriority w:val="99"/>
    <w:unhideWhenUsed/>
    <w:rsid w:val="00A07375"/>
    <w:rPr>
      <w:i/>
      <w:iCs/>
    </w:rPr>
  </w:style>
  <w:style w:type="character" w:customStyle="1" w:styleId="Char">
    <w:name w:val="رأس الصفحة Char"/>
    <w:link w:val="10"/>
    <w:uiPriority w:val="99"/>
    <w:rsid w:val="00597375"/>
  </w:style>
  <w:style w:type="paragraph" w:styleId="NoSpacing">
    <w:name w:val="No Spacing"/>
    <w:link w:val="NoSpacingChar"/>
    <w:uiPriority w:val="1"/>
    <w:qFormat/>
    <w:rsid w:val="00597375"/>
    <w:pPr>
      <w:bidi/>
    </w:pPr>
    <w:rPr>
      <w:sz w:val="22"/>
      <w:szCs w:val="22"/>
    </w:rPr>
  </w:style>
  <w:style w:type="character" w:customStyle="1" w:styleId="NoSpacingChar">
    <w:name w:val="No Spacing Char"/>
    <w:link w:val="NoSpacing"/>
    <w:uiPriority w:val="1"/>
    <w:rsid w:val="00597375"/>
    <w:rPr>
      <w:sz w:val="22"/>
      <w:szCs w:val="22"/>
    </w:rPr>
  </w:style>
  <w:style w:type="character" w:customStyle="1" w:styleId="Char0">
    <w:name w:val="تذييل الصفحة Char"/>
    <w:link w:val="11"/>
    <w:uiPriority w:val="99"/>
    <w:rsid w:val="0004119D"/>
    <w:rPr>
      <w:sz w:val="22"/>
      <w:szCs w:val="22"/>
    </w:rPr>
  </w:style>
  <w:style w:type="table" w:styleId="TableGrid">
    <w:name w:val="Table Grid"/>
    <w:basedOn w:val="TableNormal"/>
    <w:uiPriority w:val="39"/>
    <w:rsid w:val="0004119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nhideWhenUsed/>
    <w:rsid w:val="00B9124B"/>
    <w:rPr>
      <w:color w:val="0000FF"/>
      <w:u w:val="single"/>
    </w:rPr>
  </w:style>
  <w:style w:type="paragraph" w:styleId="NormalWeb">
    <w:name w:val="Normal (Web)"/>
    <w:basedOn w:val="Normal"/>
    <w:uiPriority w:val="99"/>
    <w:unhideWhenUsed/>
    <w:rsid w:val="0009311A"/>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09311A"/>
    <w:rPr>
      <w:b/>
      <w:bCs/>
    </w:rPr>
  </w:style>
  <w:style w:type="paragraph" w:customStyle="1" w:styleId="Default">
    <w:name w:val="Default"/>
    <w:rsid w:val="00EC334A"/>
    <w:pPr>
      <w:widowControl w:val="0"/>
      <w:autoSpaceDE w:val="0"/>
      <w:autoSpaceDN w:val="0"/>
      <w:adjustRightInd w:val="0"/>
    </w:pPr>
    <w:rPr>
      <w:rFonts w:ascii="Times New Roman" w:eastAsia="Calibri" w:hAnsi="Times New Roman" w:cs="Times New Roman"/>
      <w:color w:val="000000"/>
      <w:sz w:val="24"/>
      <w:szCs w:val="24"/>
    </w:rPr>
  </w:style>
  <w:style w:type="character" w:styleId="PageNumber">
    <w:name w:val="page number"/>
    <w:uiPriority w:val="99"/>
    <w:rsid w:val="00D32F59"/>
  </w:style>
  <w:style w:type="character" w:styleId="CommentReference">
    <w:name w:val="annotation reference"/>
    <w:uiPriority w:val="99"/>
    <w:semiHidden/>
    <w:rsid w:val="00D32F59"/>
    <w:rPr>
      <w:sz w:val="16"/>
      <w:szCs w:val="16"/>
    </w:rPr>
  </w:style>
  <w:style w:type="paragraph" w:styleId="CommentText">
    <w:name w:val="annotation text"/>
    <w:basedOn w:val="Normal"/>
    <w:link w:val="CommentTextChar"/>
    <w:uiPriority w:val="99"/>
    <w:semiHidden/>
    <w:rsid w:val="00D32F59"/>
    <w:pPr>
      <w:bidi w:val="0"/>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link w:val="CommentText"/>
    <w:uiPriority w:val="99"/>
    <w:semiHidden/>
    <w:rsid w:val="00D32F59"/>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rsid w:val="00D32F59"/>
    <w:rPr>
      <w:b/>
      <w:bCs/>
    </w:rPr>
  </w:style>
  <w:style w:type="character" w:customStyle="1" w:styleId="CommentSubjectChar">
    <w:name w:val="Comment Subject Char"/>
    <w:link w:val="CommentSubject"/>
    <w:uiPriority w:val="99"/>
    <w:semiHidden/>
    <w:rsid w:val="00D32F59"/>
    <w:rPr>
      <w:rFonts w:ascii="Times New Roman" w:eastAsia="SimSun" w:hAnsi="Times New Roman" w:cs="Times New Roman"/>
      <w:b/>
      <w:bCs/>
      <w:lang w:eastAsia="zh-CN"/>
    </w:rPr>
  </w:style>
  <w:style w:type="character" w:customStyle="1" w:styleId="apple-converted-space">
    <w:name w:val="apple-converted-space"/>
    <w:rsid w:val="00D32F59"/>
  </w:style>
  <w:style w:type="character" w:customStyle="1" w:styleId="Heading2Char">
    <w:name w:val="Heading 2 Char"/>
    <w:link w:val="Heading2"/>
    <w:uiPriority w:val="9"/>
    <w:rsid w:val="00B62AFF"/>
    <w:rPr>
      <w:rFonts w:ascii="Cambria" w:hAnsi="Cambria" w:cs="Times New Roman"/>
      <w:b/>
      <w:bCs/>
      <w:color w:val="4F81BD"/>
      <w:sz w:val="26"/>
      <w:szCs w:val="26"/>
    </w:rPr>
  </w:style>
  <w:style w:type="character" w:customStyle="1" w:styleId="Heading5Char">
    <w:name w:val="Heading 5 Char"/>
    <w:link w:val="Heading5"/>
    <w:uiPriority w:val="9"/>
    <w:rsid w:val="00B62AFF"/>
    <w:rPr>
      <w:b/>
      <w:bCs/>
      <w:i/>
      <w:iCs/>
      <w:sz w:val="26"/>
      <w:szCs w:val="26"/>
    </w:rPr>
  </w:style>
  <w:style w:type="paragraph" w:customStyle="1" w:styleId="a1">
    <w:basedOn w:val="Normal"/>
    <w:next w:val="Footer"/>
    <w:uiPriority w:val="99"/>
    <w:unhideWhenUsed/>
    <w:rsid w:val="00B62AFF"/>
    <w:pPr>
      <w:tabs>
        <w:tab w:val="center" w:pos="4153"/>
        <w:tab w:val="right" w:pos="8306"/>
      </w:tabs>
      <w:spacing w:after="0" w:line="240" w:lineRule="auto"/>
    </w:pPr>
    <w:rPr>
      <w:sz w:val="20"/>
      <w:szCs w:val="20"/>
    </w:rPr>
  </w:style>
  <w:style w:type="character" w:styleId="PlaceholderText">
    <w:name w:val="Placeholder Text"/>
    <w:uiPriority w:val="99"/>
    <w:semiHidden/>
    <w:rsid w:val="00B62AFF"/>
    <w:rPr>
      <w:color w:val="808080"/>
    </w:rPr>
  </w:style>
  <w:style w:type="paragraph" w:styleId="EndnoteText">
    <w:name w:val="endnote text"/>
    <w:basedOn w:val="Normal"/>
    <w:link w:val="EndnoteTextChar"/>
    <w:uiPriority w:val="99"/>
    <w:unhideWhenUsed/>
    <w:rsid w:val="00B62AFF"/>
    <w:pPr>
      <w:spacing w:after="0" w:line="240" w:lineRule="auto"/>
    </w:pPr>
    <w:rPr>
      <w:rFonts w:ascii="Times New Roman" w:eastAsia="Calibri" w:hAnsi="Times New Roman" w:cs="Simplified Arabic"/>
      <w:sz w:val="20"/>
      <w:szCs w:val="20"/>
    </w:rPr>
  </w:style>
  <w:style w:type="character" w:customStyle="1" w:styleId="EndnoteTextChar">
    <w:name w:val="Endnote Text Char"/>
    <w:link w:val="EndnoteText"/>
    <w:uiPriority w:val="99"/>
    <w:rsid w:val="00B62AFF"/>
    <w:rPr>
      <w:rFonts w:ascii="Times New Roman" w:eastAsia="Calibri" w:hAnsi="Times New Roman" w:cs="Simplified Arabic"/>
    </w:rPr>
  </w:style>
  <w:style w:type="character" w:styleId="EndnoteReference">
    <w:name w:val="endnote reference"/>
    <w:uiPriority w:val="99"/>
    <w:unhideWhenUsed/>
    <w:rsid w:val="00B62AFF"/>
    <w:rPr>
      <w:vertAlign w:val="superscript"/>
    </w:rPr>
  </w:style>
  <w:style w:type="paragraph" w:customStyle="1" w:styleId="a">
    <w:name w:val="خط عادي"/>
    <w:basedOn w:val="Normal"/>
    <w:qFormat/>
    <w:rsid w:val="000B6F62"/>
    <w:pPr>
      <w:numPr>
        <w:numId w:val="1"/>
      </w:numPr>
      <w:spacing w:after="0" w:line="240" w:lineRule="auto"/>
      <w:ind w:left="679"/>
      <w:contextualSpacing/>
      <w:jc w:val="lowKashida"/>
    </w:pPr>
    <w:rPr>
      <w:rFonts w:ascii="Simplified Arabic" w:hAnsi="Simplified Arabic" w:cs="Simplified Arabic"/>
      <w:sz w:val="28"/>
      <w:szCs w:val="28"/>
      <w:lang w:bidi="ar-IQ"/>
    </w:rPr>
  </w:style>
  <w:style w:type="paragraph" w:styleId="Subtitle">
    <w:name w:val="Subtitle"/>
    <w:basedOn w:val="Normal"/>
    <w:next w:val="Normal"/>
    <w:link w:val="SubtitleChar"/>
    <w:uiPriority w:val="11"/>
    <w:qFormat/>
    <w:rsid w:val="00B62AFF"/>
    <w:pPr>
      <w:numPr>
        <w:ilvl w:val="1"/>
      </w:numPr>
    </w:pPr>
    <w:rPr>
      <w:rFonts w:ascii="Cambria" w:hAnsi="Cambria" w:cs="Times New Roman"/>
      <w:i/>
      <w:iCs/>
      <w:color w:val="4F81BD"/>
      <w:spacing w:val="15"/>
      <w:sz w:val="24"/>
      <w:szCs w:val="24"/>
    </w:rPr>
  </w:style>
  <w:style w:type="character" w:customStyle="1" w:styleId="SubtitleChar">
    <w:name w:val="Subtitle Char"/>
    <w:link w:val="Subtitle"/>
    <w:uiPriority w:val="11"/>
    <w:rsid w:val="00B62AFF"/>
    <w:rPr>
      <w:rFonts w:ascii="Cambria" w:hAnsi="Cambria" w:cs="Times New Roman"/>
      <w:i/>
      <w:iCs/>
      <w:color w:val="4F81BD"/>
      <w:spacing w:val="15"/>
      <w:sz w:val="24"/>
      <w:szCs w:val="24"/>
    </w:rPr>
  </w:style>
  <w:style w:type="paragraph" w:styleId="Title">
    <w:name w:val="Title"/>
    <w:aliases w:val="المبحث والمطلب"/>
    <w:basedOn w:val="Normal"/>
    <w:next w:val="Normal"/>
    <w:link w:val="TitleChar"/>
    <w:uiPriority w:val="10"/>
    <w:qFormat/>
    <w:rsid w:val="00700C05"/>
    <w:pPr>
      <w:spacing w:after="0" w:line="240" w:lineRule="auto"/>
      <w:jc w:val="center"/>
    </w:pPr>
    <w:rPr>
      <w:rFonts w:ascii="Cambria" w:hAnsi="Cambria" w:cs="PT Bold Heading"/>
      <w:spacing w:val="5"/>
      <w:kern w:val="28"/>
      <w:sz w:val="32"/>
      <w:szCs w:val="32"/>
    </w:rPr>
  </w:style>
  <w:style w:type="character" w:customStyle="1" w:styleId="TitleChar">
    <w:name w:val="Title Char"/>
    <w:aliases w:val="المبحث والمطلب Char"/>
    <w:link w:val="Title"/>
    <w:uiPriority w:val="10"/>
    <w:rsid w:val="00700C05"/>
    <w:rPr>
      <w:rFonts w:ascii="Cambria" w:hAnsi="Cambria" w:cs="PT Bold Heading"/>
      <w:spacing w:val="5"/>
      <w:kern w:val="28"/>
      <w:sz w:val="32"/>
      <w:szCs w:val="32"/>
    </w:rPr>
  </w:style>
  <w:style w:type="paragraph" w:styleId="BodyTextIndent2">
    <w:name w:val="Body Text Indent 2"/>
    <w:basedOn w:val="Normal"/>
    <w:link w:val="BodyTextIndent2Char"/>
    <w:uiPriority w:val="99"/>
    <w:semiHidden/>
    <w:unhideWhenUsed/>
    <w:rsid w:val="00B62AFF"/>
    <w:pPr>
      <w:spacing w:after="120" w:line="480" w:lineRule="auto"/>
      <w:ind w:left="283"/>
    </w:pPr>
  </w:style>
  <w:style w:type="character" w:customStyle="1" w:styleId="BodyTextIndent2Char">
    <w:name w:val="Body Text Indent 2 Char"/>
    <w:link w:val="BodyTextIndent2"/>
    <w:uiPriority w:val="99"/>
    <w:semiHidden/>
    <w:rsid w:val="00B62AFF"/>
    <w:rPr>
      <w:sz w:val="22"/>
      <w:szCs w:val="22"/>
    </w:rPr>
  </w:style>
  <w:style w:type="paragraph" w:styleId="HTMLPreformatted">
    <w:name w:val="HTML Preformatted"/>
    <w:basedOn w:val="Normal"/>
    <w:link w:val="HTMLPreformattedChar"/>
    <w:uiPriority w:val="99"/>
    <w:unhideWhenUsed/>
    <w:rsid w:val="00B6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B62AFF"/>
    <w:rPr>
      <w:rFonts w:ascii="Courier New" w:hAnsi="Courier New" w:cs="Courier New"/>
    </w:rPr>
  </w:style>
  <w:style w:type="paragraph" w:styleId="BodyTextIndent">
    <w:name w:val="Body Text Indent"/>
    <w:basedOn w:val="Normal"/>
    <w:link w:val="BodyTextIndentChar"/>
    <w:unhideWhenUsed/>
    <w:rsid w:val="00B62AFF"/>
    <w:pPr>
      <w:spacing w:after="0" w:line="240" w:lineRule="auto"/>
      <w:ind w:firstLine="793"/>
      <w:jc w:val="lowKashida"/>
    </w:pPr>
    <w:rPr>
      <w:rFonts w:ascii="Times New Roman" w:hAnsi="Times New Roman" w:cs="Simplified Arabic"/>
      <w:sz w:val="20"/>
      <w:szCs w:val="28"/>
    </w:rPr>
  </w:style>
  <w:style w:type="character" w:customStyle="1" w:styleId="BodyTextIndentChar">
    <w:name w:val="Body Text Indent Char"/>
    <w:link w:val="BodyTextIndent"/>
    <w:rsid w:val="00B62AFF"/>
    <w:rPr>
      <w:rFonts w:ascii="Times New Roman" w:hAnsi="Times New Roman" w:cs="Simplified Arabic"/>
      <w:szCs w:val="28"/>
    </w:rPr>
  </w:style>
  <w:style w:type="character" w:customStyle="1" w:styleId="Char1">
    <w:name w:val="رأس الصفحة Char1"/>
    <w:uiPriority w:val="99"/>
    <w:rsid w:val="00B62AFF"/>
    <w:rPr>
      <w:sz w:val="22"/>
      <w:szCs w:val="22"/>
    </w:rPr>
  </w:style>
  <w:style w:type="character" w:customStyle="1" w:styleId="Char10">
    <w:name w:val="تذييل الصفحة Char1"/>
    <w:uiPriority w:val="99"/>
    <w:rsid w:val="00B62AFF"/>
    <w:rPr>
      <w:sz w:val="22"/>
      <w:szCs w:val="22"/>
    </w:rPr>
  </w:style>
  <w:style w:type="paragraph" w:customStyle="1" w:styleId="a2">
    <w:basedOn w:val="Normal"/>
    <w:next w:val="Header"/>
    <w:rsid w:val="002A3782"/>
    <w:pPr>
      <w:tabs>
        <w:tab w:val="center" w:pos="4153"/>
        <w:tab w:val="right" w:pos="8306"/>
      </w:tabs>
      <w:spacing w:after="0" w:line="240" w:lineRule="auto"/>
    </w:pPr>
    <w:rPr>
      <w:rFonts w:ascii="Times New Roman" w:hAnsi="Times New Roman" w:cs="Times New Roman"/>
      <w:sz w:val="28"/>
      <w:szCs w:val="28"/>
    </w:rPr>
  </w:style>
  <w:style w:type="character" w:customStyle="1" w:styleId="Heading3Char">
    <w:name w:val="Heading 3 Char"/>
    <w:link w:val="Heading3"/>
    <w:uiPriority w:val="9"/>
    <w:rsid w:val="00160B21"/>
    <w:rPr>
      <w:rFonts w:ascii="Calibri Light" w:hAnsi="Calibri Light" w:cs="Simplified Arabic"/>
      <w:bCs/>
      <w:sz w:val="24"/>
      <w:szCs w:val="32"/>
    </w:rPr>
  </w:style>
  <w:style w:type="character" w:customStyle="1" w:styleId="Heading4Char">
    <w:name w:val="Heading 4 Char"/>
    <w:link w:val="Heading4"/>
    <w:uiPriority w:val="9"/>
    <w:rsid w:val="00160B21"/>
    <w:rPr>
      <w:rFonts w:ascii="Calibri Light" w:hAnsi="Calibri Light" w:cs="Simplified Arabic"/>
      <w:i/>
      <w:sz w:val="24"/>
      <w:szCs w:val="28"/>
    </w:rPr>
  </w:style>
  <w:style w:type="paragraph" w:styleId="TOCHeading">
    <w:name w:val="TOC Heading"/>
    <w:basedOn w:val="1"/>
    <w:next w:val="Normal"/>
    <w:uiPriority w:val="39"/>
    <w:unhideWhenUsed/>
    <w:qFormat/>
    <w:rsid w:val="00160B21"/>
    <w:pPr>
      <w:keepLines/>
      <w:spacing w:before="240" w:after="0" w:line="259" w:lineRule="auto"/>
      <w:ind w:firstLine="0"/>
      <w:jc w:val="center"/>
      <w:outlineLvl w:val="9"/>
    </w:pPr>
    <w:rPr>
      <w:rFonts w:ascii="Calibri Light" w:hAnsi="Calibri Light" w:cs="Times New Roman"/>
      <w:color w:val="2E74B5"/>
      <w:kern w:val="0"/>
      <w:sz w:val="32"/>
      <w:szCs w:val="32"/>
      <w:rtl/>
    </w:rPr>
  </w:style>
  <w:style w:type="paragraph" w:styleId="TOC2">
    <w:name w:val="toc 2"/>
    <w:basedOn w:val="Normal"/>
    <w:next w:val="Normal"/>
    <w:autoRedefine/>
    <w:uiPriority w:val="39"/>
    <w:unhideWhenUsed/>
    <w:rsid w:val="00160B21"/>
    <w:pPr>
      <w:spacing w:after="100" w:line="259" w:lineRule="auto"/>
      <w:ind w:left="220"/>
    </w:pPr>
    <w:rPr>
      <w:rFonts w:eastAsia="Calibri"/>
    </w:rPr>
  </w:style>
  <w:style w:type="numbering" w:customStyle="1" w:styleId="12">
    <w:name w:val="بلا قائمة1"/>
    <w:next w:val="NoList"/>
    <w:uiPriority w:val="99"/>
    <w:semiHidden/>
    <w:unhideWhenUsed/>
    <w:rsid w:val="00160B21"/>
  </w:style>
  <w:style w:type="character" w:styleId="Emphasis">
    <w:name w:val="Emphasis"/>
    <w:aliases w:val="الفرع"/>
    <w:uiPriority w:val="20"/>
    <w:qFormat/>
    <w:rsid w:val="00A17925"/>
    <w:rPr>
      <w:b/>
      <w:bCs/>
    </w:rPr>
  </w:style>
  <w:style w:type="paragraph" w:styleId="TOC1">
    <w:name w:val="toc 1"/>
    <w:basedOn w:val="Normal"/>
    <w:next w:val="Normal"/>
    <w:autoRedefine/>
    <w:uiPriority w:val="39"/>
    <w:unhideWhenUsed/>
    <w:rsid w:val="00160B21"/>
    <w:pPr>
      <w:pBdr>
        <w:top w:val="single" w:sz="4" w:space="1" w:color="auto"/>
        <w:left w:val="single" w:sz="4" w:space="4" w:color="auto"/>
        <w:bottom w:val="single" w:sz="4" w:space="1" w:color="auto"/>
        <w:right w:val="single" w:sz="4" w:space="4" w:color="auto"/>
      </w:pBdr>
      <w:shd w:val="clear" w:color="auto" w:fill="D0CECE"/>
      <w:tabs>
        <w:tab w:val="right" w:leader="dot" w:pos="8777"/>
      </w:tabs>
      <w:spacing w:after="100" w:line="259" w:lineRule="auto"/>
      <w:jc w:val="center"/>
    </w:pPr>
    <w:rPr>
      <w:rFonts w:cs="Times New Roman"/>
      <w:rtl/>
    </w:rPr>
  </w:style>
  <w:style w:type="paragraph" w:styleId="TOC3">
    <w:name w:val="toc 3"/>
    <w:basedOn w:val="Normal"/>
    <w:next w:val="Normal"/>
    <w:autoRedefine/>
    <w:uiPriority w:val="39"/>
    <w:unhideWhenUsed/>
    <w:rsid w:val="00160B21"/>
    <w:pPr>
      <w:shd w:val="clear" w:color="auto" w:fill="FFFFFF"/>
      <w:tabs>
        <w:tab w:val="right" w:leader="dot" w:pos="8777"/>
      </w:tabs>
      <w:spacing w:after="100" w:line="259" w:lineRule="auto"/>
      <w:ind w:left="440"/>
    </w:pPr>
    <w:rPr>
      <w:rFonts w:cs="Times New Roman"/>
      <w:rtl/>
    </w:rPr>
  </w:style>
  <w:style w:type="paragraph" w:styleId="TOC4">
    <w:name w:val="toc 4"/>
    <w:basedOn w:val="Normal"/>
    <w:next w:val="Normal"/>
    <w:autoRedefine/>
    <w:uiPriority w:val="39"/>
    <w:unhideWhenUsed/>
    <w:rsid w:val="00160B21"/>
    <w:pPr>
      <w:spacing w:after="100" w:line="259" w:lineRule="auto"/>
      <w:ind w:left="660"/>
    </w:pPr>
  </w:style>
  <w:style w:type="paragraph" w:styleId="TOC5">
    <w:name w:val="toc 5"/>
    <w:basedOn w:val="Normal"/>
    <w:next w:val="Normal"/>
    <w:autoRedefine/>
    <w:uiPriority w:val="39"/>
    <w:unhideWhenUsed/>
    <w:rsid w:val="00160B21"/>
    <w:pPr>
      <w:spacing w:after="100" w:line="259" w:lineRule="auto"/>
      <w:ind w:left="880"/>
    </w:pPr>
  </w:style>
  <w:style w:type="paragraph" w:styleId="TOC6">
    <w:name w:val="toc 6"/>
    <w:basedOn w:val="Normal"/>
    <w:next w:val="Normal"/>
    <w:autoRedefine/>
    <w:uiPriority w:val="39"/>
    <w:unhideWhenUsed/>
    <w:rsid w:val="00160B21"/>
    <w:pPr>
      <w:spacing w:after="100" w:line="259" w:lineRule="auto"/>
      <w:ind w:left="1100"/>
    </w:pPr>
  </w:style>
  <w:style w:type="paragraph" w:styleId="TOC7">
    <w:name w:val="toc 7"/>
    <w:basedOn w:val="Normal"/>
    <w:next w:val="Normal"/>
    <w:autoRedefine/>
    <w:uiPriority w:val="39"/>
    <w:unhideWhenUsed/>
    <w:rsid w:val="00160B21"/>
    <w:pPr>
      <w:spacing w:after="100" w:line="259" w:lineRule="auto"/>
      <w:ind w:left="1320"/>
    </w:pPr>
  </w:style>
  <w:style w:type="paragraph" w:styleId="TOC8">
    <w:name w:val="toc 8"/>
    <w:basedOn w:val="Normal"/>
    <w:next w:val="Normal"/>
    <w:autoRedefine/>
    <w:uiPriority w:val="39"/>
    <w:unhideWhenUsed/>
    <w:rsid w:val="00160B21"/>
    <w:pPr>
      <w:spacing w:after="100" w:line="259" w:lineRule="auto"/>
      <w:ind w:left="1540"/>
    </w:pPr>
  </w:style>
  <w:style w:type="paragraph" w:styleId="TOC9">
    <w:name w:val="toc 9"/>
    <w:basedOn w:val="Normal"/>
    <w:next w:val="Normal"/>
    <w:autoRedefine/>
    <w:uiPriority w:val="39"/>
    <w:unhideWhenUsed/>
    <w:rsid w:val="00160B21"/>
    <w:pPr>
      <w:spacing w:after="100" w:line="259" w:lineRule="auto"/>
      <w:ind w:left="1760"/>
    </w:pPr>
  </w:style>
  <w:style w:type="character" w:customStyle="1" w:styleId="Heading1Char">
    <w:name w:val="Heading 1 Char"/>
    <w:uiPriority w:val="9"/>
    <w:rsid w:val="00160B21"/>
    <w:rPr>
      <w:rFonts w:ascii="Arial" w:hAnsi="Arial"/>
      <w:b/>
      <w:bCs/>
      <w:kern w:val="32"/>
      <w:sz w:val="32"/>
      <w:szCs w:val="32"/>
      <w:lang w:val="en-US" w:eastAsia="en-US" w:bidi="ar-SA"/>
    </w:rPr>
  </w:style>
  <w:style w:type="character" w:customStyle="1" w:styleId="PicturecaptionExact">
    <w:name w:val="Picture caption Exact"/>
    <w:link w:val="Picturecaption"/>
    <w:rsid w:val="00160B21"/>
    <w:rPr>
      <w:b/>
      <w:bCs/>
      <w:i/>
      <w:iCs/>
      <w:spacing w:val="-11"/>
      <w:sz w:val="52"/>
      <w:szCs w:val="52"/>
      <w:shd w:val="clear" w:color="auto" w:fill="FFFFFF"/>
    </w:rPr>
  </w:style>
  <w:style w:type="paragraph" w:customStyle="1" w:styleId="Picturecaption">
    <w:name w:val="Picture caption"/>
    <w:basedOn w:val="Normal"/>
    <w:link w:val="PicturecaptionExact"/>
    <w:rsid w:val="00160B21"/>
    <w:pPr>
      <w:widowControl w:val="0"/>
      <w:shd w:val="clear" w:color="auto" w:fill="FFFFFF"/>
      <w:bidi w:val="0"/>
      <w:spacing w:after="0" w:line="0" w:lineRule="atLeast"/>
    </w:pPr>
    <w:rPr>
      <w:b/>
      <w:bCs/>
      <w:i/>
      <w:iCs/>
      <w:spacing w:val="-11"/>
      <w:sz w:val="52"/>
      <w:szCs w:val="52"/>
    </w:rPr>
  </w:style>
  <w:style w:type="paragraph" w:styleId="Quote">
    <w:name w:val="Quote"/>
    <w:basedOn w:val="Normal"/>
    <w:next w:val="Normal"/>
    <w:link w:val="QuoteChar"/>
    <w:uiPriority w:val="29"/>
    <w:qFormat/>
    <w:rsid w:val="00160B21"/>
    <w:pPr>
      <w:spacing w:before="200" w:after="160" w:line="240" w:lineRule="auto"/>
      <w:ind w:left="864" w:right="864"/>
      <w:jc w:val="center"/>
    </w:pPr>
    <w:rPr>
      <w:rFonts w:ascii="Times New Roman" w:hAnsi="Times New Roman" w:cs="Times New Roman"/>
      <w:i/>
      <w:iCs/>
      <w:color w:val="404040"/>
      <w:sz w:val="24"/>
      <w:szCs w:val="24"/>
    </w:rPr>
  </w:style>
  <w:style w:type="character" w:customStyle="1" w:styleId="QuoteChar">
    <w:name w:val="Quote Char"/>
    <w:link w:val="Quote"/>
    <w:uiPriority w:val="29"/>
    <w:rsid w:val="00160B21"/>
    <w:rPr>
      <w:rFonts w:ascii="Times New Roman" w:hAnsi="Times New Roman" w:cs="Times New Roman"/>
      <w:i/>
      <w:iCs/>
      <w:color w:val="404040"/>
      <w:sz w:val="24"/>
      <w:szCs w:val="24"/>
    </w:rPr>
  </w:style>
  <w:style w:type="paragraph" w:customStyle="1" w:styleId="a3">
    <w:rsid w:val="004259C4"/>
    <w:pPr>
      <w:tabs>
        <w:tab w:val="center" w:pos="4153"/>
        <w:tab w:val="right" w:pos="8306"/>
      </w:tabs>
    </w:pPr>
    <w:rPr>
      <w:rFonts w:ascii="Times New Roman" w:hAnsi="Times New Roman" w:cs="Times New Roman"/>
      <w:sz w:val="24"/>
      <w:szCs w:val="24"/>
    </w:rPr>
  </w:style>
  <w:style w:type="character" w:customStyle="1" w:styleId="apple-style-span">
    <w:name w:val="apple-style-span"/>
    <w:rsid w:val="004259C4"/>
  </w:style>
  <w:style w:type="table" w:customStyle="1" w:styleId="TableNormal1">
    <w:name w:val="Table Normal1"/>
    <w:uiPriority w:val="2"/>
    <w:semiHidden/>
    <w:unhideWhenUsed/>
    <w:qFormat/>
    <w:rsid w:val="004259C4"/>
    <w:pPr>
      <w:widowControl w:val="0"/>
      <w:autoSpaceDE w:val="0"/>
      <w:autoSpaceDN w:val="0"/>
    </w:pPr>
    <w:rPr>
      <w:rFonts w:eastAsia="Calibri"/>
      <w:sz w:val="22"/>
      <w:szCs w:val="22"/>
    </w:rPr>
    <w:tblPr>
      <w:tblInd w:w="0" w:type="dxa"/>
      <w:tblCellMar>
        <w:top w:w="0" w:type="dxa"/>
        <w:left w:w="0" w:type="dxa"/>
        <w:bottom w:w="0" w:type="dxa"/>
        <w:right w:w="0" w:type="dxa"/>
      </w:tblCellMar>
    </w:tblPr>
  </w:style>
  <w:style w:type="paragraph" w:styleId="BodyTextFirstIndent">
    <w:name w:val="Body Text First Indent"/>
    <w:basedOn w:val="BodyText"/>
    <w:link w:val="BodyTextFirstIndentChar"/>
    <w:rsid w:val="004259C4"/>
    <w:pPr>
      <w:spacing w:after="120" w:line="240" w:lineRule="auto"/>
      <w:ind w:left="0" w:right="0" w:firstLine="210"/>
    </w:pPr>
    <w:rPr>
      <w:sz w:val="24"/>
      <w:szCs w:val="24"/>
      <w:lang w:val="en-US" w:eastAsia="en-US"/>
    </w:rPr>
  </w:style>
  <w:style w:type="character" w:customStyle="1" w:styleId="BodyTextFirstIndentChar">
    <w:name w:val="Body Text First Indent Char"/>
    <w:link w:val="BodyTextFirstIndent"/>
    <w:rsid w:val="004259C4"/>
    <w:rPr>
      <w:rFonts w:ascii="Times New Roman" w:hAnsi="Times New Roman" w:cs="Times New Roman"/>
      <w:sz w:val="24"/>
      <w:szCs w:val="24"/>
      <w:lang w:val="en-GB" w:eastAsia="en-GB"/>
    </w:rPr>
  </w:style>
  <w:style w:type="paragraph" w:customStyle="1" w:styleId="13">
    <w:name w:val="سرد الفقرات1"/>
    <w:basedOn w:val="Normal"/>
    <w:qFormat/>
    <w:rsid w:val="00725C2E"/>
    <w:pPr>
      <w:ind w:left="720"/>
      <w:contextualSpacing/>
    </w:pPr>
  </w:style>
  <w:style w:type="paragraph" w:customStyle="1" w:styleId="Heading41">
    <w:name w:val="Heading 41"/>
    <w:basedOn w:val="Normal"/>
    <w:next w:val="Normal"/>
    <w:uiPriority w:val="9"/>
    <w:unhideWhenUsed/>
    <w:qFormat/>
    <w:rsid w:val="00725C2E"/>
    <w:pPr>
      <w:keepNext/>
      <w:keepLines/>
      <w:spacing w:before="200" w:after="0"/>
      <w:outlineLvl w:val="3"/>
    </w:pPr>
    <w:rPr>
      <w:rFonts w:ascii="Cambria" w:hAnsi="Cambria" w:cs="Times New Roman"/>
      <w:b/>
      <w:bCs/>
      <w:i/>
      <w:iCs/>
      <w:color w:val="4F81BD"/>
      <w:sz w:val="20"/>
      <w:szCs w:val="24"/>
    </w:rPr>
  </w:style>
  <w:style w:type="numbering" w:customStyle="1" w:styleId="NoList1">
    <w:name w:val="No List1"/>
    <w:next w:val="NoList"/>
    <w:uiPriority w:val="99"/>
    <w:semiHidden/>
    <w:unhideWhenUsed/>
    <w:rsid w:val="00725C2E"/>
  </w:style>
  <w:style w:type="character" w:customStyle="1" w:styleId="FollowedHyperlink1">
    <w:name w:val="FollowedHyperlink1"/>
    <w:uiPriority w:val="99"/>
    <w:semiHidden/>
    <w:unhideWhenUsed/>
    <w:rsid w:val="00725C2E"/>
    <w:rPr>
      <w:color w:val="800080"/>
      <w:u w:val="single"/>
    </w:rPr>
  </w:style>
  <w:style w:type="character" w:customStyle="1" w:styleId="std">
    <w:name w:val="std"/>
    <w:rsid w:val="00725C2E"/>
  </w:style>
  <w:style w:type="character" w:customStyle="1" w:styleId="ms-formfieldlabel">
    <w:name w:val="ms-formfieldlabel"/>
    <w:rsid w:val="00725C2E"/>
  </w:style>
  <w:style w:type="character" w:styleId="FollowedHyperlink">
    <w:name w:val="FollowedHyperlink"/>
    <w:uiPriority w:val="99"/>
    <w:rsid w:val="00725C2E"/>
    <w:rPr>
      <w:color w:val="954F72"/>
      <w:u w:val="single"/>
    </w:rPr>
  </w:style>
  <w:style w:type="character" w:customStyle="1" w:styleId="Heading4Char1">
    <w:name w:val="Heading 4 Char1"/>
    <w:semiHidden/>
    <w:rsid w:val="00725C2E"/>
    <w:rPr>
      <w:rFonts w:ascii="Calibri" w:eastAsia="Times New Roman" w:hAnsi="Calibri" w:cs="Arial"/>
      <w:b/>
      <w:bCs/>
      <w:sz w:val="28"/>
      <w:szCs w:val="28"/>
    </w:rPr>
  </w:style>
  <w:style w:type="paragraph" w:customStyle="1" w:styleId="a4">
    <w:rsid w:val="00466FE3"/>
  </w:style>
  <w:style w:type="paragraph" w:customStyle="1" w:styleId="id12">
    <w:name w:val="id12"/>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10">
    <w:name w:val="id10"/>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4">
    <w:name w:val="id4"/>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5">
    <w:name w:val="id5"/>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styleId="List2">
    <w:name w:val="List 2"/>
    <w:basedOn w:val="Normal"/>
    <w:rsid w:val="004E6A3E"/>
    <w:pPr>
      <w:spacing w:after="0" w:line="240" w:lineRule="auto"/>
      <w:ind w:left="566" w:hanging="283"/>
    </w:pPr>
    <w:rPr>
      <w:rFonts w:ascii="Times New Roman" w:hAnsi="Times New Roman" w:cs="Times New Roman"/>
      <w:sz w:val="24"/>
      <w:szCs w:val="24"/>
    </w:rPr>
  </w:style>
  <w:style w:type="character" w:customStyle="1" w:styleId="lrg">
    <w:name w:val="lrg"/>
    <w:rsid w:val="004E6A3E"/>
    <w:rPr>
      <w:rFonts w:cs="Times New Roman"/>
    </w:rPr>
  </w:style>
  <w:style w:type="character" w:customStyle="1" w:styleId="bodycontent1">
    <w:name w:val="bodycontent1"/>
    <w:rsid w:val="004E6A3E"/>
    <w:rPr>
      <w:rFonts w:cs="Arabic Transparent"/>
      <w:color w:val="000000"/>
      <w:sz w:val="27"/>
      <w:szCs w:val="27"/>
      <w:lang w:bidi="ar-SA"/>
    </w:rPr>
  </w:style>
  <w:style w:type="character" w:customStyle="1" w:styleId="med">
    <w:name w:val="med"/>
    <w:rsid w:val="004E6A3E"/>
    <w:rPr>
      <w:rFonts w:cs="Times New Roman"/>
    </w:rPr>
  </w:style>
  <w:style w:type="character" w:customStyle="1" w:styleId="st1">
    <w:name w:val="st1"/>
    <w:rsid w:val="004E6A3E"/>
    <w:rPr>
      <w:rFonts w:cs="Times New Roman"/>
    </w:rPr>
  </w:style>
  <w:style w:type="character" w:customStyle="1" w:styleId="f1">
    <w:name w:val="f1"/>
    <w:rsid w:val="004E6A3E"/>
    <w:rPr>
      <w:rFonts w:cs="Times New Roman"/>
      <w:color w:val="808080"/>
    </w:rPr>
  </w:style>
  <w:style w:type="character" w:customStyle="1" w:styleId="hps">
    <w:name w:val="hps"/>
    <w:rsid w:val="004E6A3E"/>
    <w:rPr>
      <w:rFonts w:cs="Times New Roman"/>
    </w:rPr>
  </w:style>
  <w:style w:type="character" w:customStyle="1" w:styleId="shorttext">
    <w:name w:val="short_text"/>
    <w:rsid w:val="004E6A3E"/>
    <w:rPr>
      <w:rFonts w:cs="Times New Roman"/>
    </w:rPr>
  </w:style>
  <w:style w:type="paragraph" w:styleId="BodyText2">
    <w:name w:val="Body Text 2"/>
    <w:basedOn w:val="Normal"/>
    <w:link w:val="BodyText2Char"/>
    <w:unhideWhenUsed/>
    <w:rsid w:val="004E6A3E"/>
    <w:pPr>
      <w:spacing w:after="120" w:line="480" w:lineRule="auto"/>
    </w:pPr>
    <w:rPr>
      <w:rFonts w:eastAsia="Calibri"/>
    </w:rPr>
  </w:style>
  <w:style w:type="character" w:customStyle="1" w:styleId="BodyText2Char">
    <w:name w:val="Body Text 2 Char"/>
    <w:link w:val="BodyText2"/>
    <w:rsid w:val="004E6A3E"/>
    <w:rPr>
      <w:rFonts w:eastAsia="Calibri"/>
      <w:sz w:val="22"/>
      <w:szCs w:val="22"/>
    </w:rPr>
  </w:style>
  <w:style w:type="paragraph" w:customStyle="1" w:styleId="id8">
    <w:name w:val="id8"/>
    <w:basedOn w:val="Normal"/>
    <w:rsid w:val="004E6A3E"/>
    <w:pPr>
      <w:bidi w:val="0"/>
      <w:spacing w:before="100" w:beforeAutospacing="1" w:after="100" w:afterAutospacing="1" w:line="240" w:lineRule="auto"/>
    </w:pPr>
    <w:rPr>
      <w:rFonts w:ascii="Times New Roman" w:hAnsi="Times New Roman" w:cs="Times New Roman"/>
      <w:sz w:val="24"/>
      <w:szCs w:val="24"/>
    </w:rPr>
  </w:style>
  <w:style w:type="paragraph" w:customStyle="1" w:styleId="id6">
    <w:name w:val="id6"/>
    <w:basedOn w:val="Normal"/>
    <w:rsid w:val="004E6A3E"/>
    <w:pPr>
      <w:bidi w:val="0"/>
      <w:spacing w:before="100" w:beforeAutospacing="1" w:after="100" w:afterAutospacing="1" w:line="240" w:lineRule="auto"/>
    </w:pPr>
    <w:rPr>
      <w:rFonts w:ascii="Times New Roman" w:hAnsi="Times New Roman" w:cs="Times New Roman"/>
      <w:sz w:val="24"/>
      <w:szCs w:val="24"/>
    </w:rPr>
  </w:style>
  <w:style w:type="character" w:customStyle="1" w:styleId="BallontekstChar1">
    <w:name w:val="Ballontekst Char1"/>
    <w:uiPriority w:val="99"/>
    <w:semiHidden/>
    <w:rsid w:val="004E6A3E"/>
    <w:rPr>
      <w:rFonts w:ascii="Segoe UI" w:eastAsia="Calibri" w:hAnsi="Segoe UI" w:cs="Segoe UI"/>
      <w:sz w:val="18"/>
      <w:szCs w:val="18"/>
      <w:lang w:val="en-US"/>
    </w:rPr>
  </w:style>
  <w:style w:type="character" w:customStyle="1" w:styleId="surname">
    <w:name w:val="surname"/>
    <w:rsid w:val="004E6A3E"/>
  </w:style>
  <w:style w:type="character" w:customStyle="1" w:styleId="given-names">
    <w:name w:val="given-names"/>
    <w:rsid w:val="004E6A3E"/>
  </w:style>
  <w:style w:type="character" w:customStyle="1" w:styleId="year">
    <w:name w:val="year"/>
    <w:rsid w:val="004E6A3E"/>
  </w:style>
  <w:style w:type="character" w:customStyle="1" w:styleId="source">
    <w:name w:val="source"/>
    <w:rsid w:val="004E6A3E"/>
  </w:style>
  <w:style w:type="character" w:customStyle="1" w:styleId="publisher-loc">
    <w:name w:val="publisher-loc"/>
    <w:rsid w:val="004E6A3E"/>
  </w:style>
  <w:style w:type="character" w:customStyle="1" w:styleId="publisher-name">
    <w:name w:val="publisher-name"/>
    <w:rsid w:val="004E6A3E"/>
  </w:style>
  <w:style w:type="character" w:customStyle="1" w:styleId="Onopgelostemelding1">
    <w:name w:val="Onopgeloste melding1"/>
    <w:uiPriority w:val="99"/>
    <w:semiHidden/>
    <w:unhideWhenUsed/>
    <w:rsid w:val="004E6A3E"/>
    <w:rPr>
      <w:color w:val="605E5C"/>
      <w:shd w:val="clear" w:color="auto" w:fill="E1DFDD"/>
    </w:rPr>
  </w:style>
  <w:style w:type="paragraph" w:customStyle="1" w:styleId="SingleTxtGA">
    <w:name w:val="_ Single Txt_GA"/>
    <w:basedOn w:val="Normal"/>
    <w:rsid w:val="004E6A3E"/>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hAnsi="Times New Roman" w:cs="Traditional Arabic"/>
      <w:sz w:val="20"/>
      <w:szCs w:val="30"/>
    </w:rPr>
  </w:style>
  <w:style w:type="character" w:customStyle="1" w:styleId="meta-author">
    <w:name w:val="meta-author"/>
    <w:rsid w:val="004E6A3E"/>
  </w:style>
  <w:style w:type="character" w:customStyle="1" w:styleId="screen-reader-text">
    <w:name w:val="screen-reader-text"/>
    <w:rsid w:val="004E6A3E"/>
  </w:style>
  <w:style w:type="character" w:customStyle="1" w:styleId="Datum1">
    <w:name w:val="Datum1"/>
    <w:rsid w:val="004E6A3E"/>
  </w:style>
  <w:style w:type="character" w:customStyle="1" w:styleId="meta-comment">
    <w:name w:val="meta-comment"/>
    <w:rsid w:val="004E6A3E"/>
  </w:style>
  <w:style w:type="character" w:customStyle="1" w:styleId="meta-views">
    <w:name w:val="meta-views"/>
    <w:rsid w:val="004E6A3E"/>
  </w:style>
  <w:style w:type="character" w:customStyle="1" w:styleId="meta-reading-time">
    <w:name w:val="meta-reading-time"/>
    <w:rsid w:val="004E6A3E"/>
  </w:style>
  <w:style w:type="character" w:customStyle="1" w:styleId="tagcloud">
    <w:name w:val="tagcloud"/>
    <w:rsid w:val="004E6A3E"/>
  </w:style>
  <w:style w:type="character" w:customStyle="1" w:styleId="fa">
    <w:name w:val="fa"/>
    <w:rsid w:val="004E6A3E"/>
  </w:style>
  <w:style w:type="character" w:customStyle="1" w:styleId="tie-icon-fire">
    <w:name w:val="tie-icon-fire"/>
    <w:rsid w:val="004E6A3E"/>
  </w:style>
  <w:style w:type="paragraph" w:styleId="z-TopofForm">
    <w:name w:val="HTML Top of Form"/>
    <w:basedOn w:val="Normal"/>
    <w:next w:val="Normal"/>
    <w:link w:val="z-TopofFormChar"/>
    <w:hidden/>
    <w:uiPriority w:val="99"/>
    <w:semiHidden/>
    <w:unhideWhenUsed/>
    <w:rsid w:val="004E6A3E"/>
    <w:pPr>
      <w:pBdr>
        <w:bottom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TopofFormChar">
    <w:name w:val="z-Top of Form Char"/>
    <w:link w:val="z-TopofForm"/>
    <w:uiPriority w:val="99"/>
    <w:semiHidden/>
    <w:rsid w:val="004E6A3E"/>
    <w:rPr>
      <w:rFonts w:ascii="Arial"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4E6A3E"/>
    <w:pPr>
      <w:pBdr>
        <w:top w:val="single" w:sz="6" w:space="1" w:color="auto"/>
      </w:pBdr>
      <w:bidi w:val="0"/>
      <w:spacing w:after="0" w:line="240" w:lineRule="auto"/>
      <w:jc w:val="center"/>
    </w:pPr>
    <w:rPr>
      <w:rFonts w:ascii="Arial" w:hAnsi="Arial" w:cs="Times New Roman"/>
      <w:vanish/>
      <w:sz w:val="16"/>
      <w:szCs w:val="16"/>
      <w:lang w:val="x-none" w:eastAsia="x-none"/>
    </w:rPr>
  </w:style>
  <w:style w:type="character" w:customStyle="1" w:styleId="z-BottomofFormChar">
    <w:name w:val="z-Bottom of Form Char"/>
    <w:link w:val="z-BottomofForm"/>
    <w:uiPriority w:val="99"/>
    <w:semiHidden/>
    <w:rsid w:val="004E6A3E"/>
    <w:rPr>
      <w:rFonts w:ascii="Arial" w:hAnsi="Arial" w:cs="Times New Roman"/>
      <w:vanish/>
      <w:sz w:val="16"/>
      <w:szCs w:val="16"/>
      <w:lang w:val="x-none" w:eastAsia="x-none"/>
    </w:rPr>
  </w:style>
  <w:style w:type="character" w:customStyle="1" w:styleId="says">
    <w:name w:val="says"/>
    <w:rsid w:val="004E6A3E"/>
  </w:style>
  <w:style w:type="numbering" w:customStyle="1" w:styleId="NoList2">
    <w:name w:val="No List2"/>
    <w:next w:val="NoList"/>
    <w:uiPriority w:val="99"/>
    <w:semiHidden/>
    <w:unhideWhenUsed/>
    <w:rsid w:val="004E6A3E"/>
  </w:style>
  <w:style w:type="character" w:customStyle="1" w:styleId="current">
    <w:name w:val="current"/>
    <w:rsid w:val="004E6A3E"/>
  </w:style>
  <w:style w:type="character" w:customStyle="1" w:styleId="post-cat-wrap">
    <w:name w:val="post-cat-wrap"/>
    <w:rsid w:val="004E6A3E"/>
  </w:style>
  <w:style w:type="numbering" w:customStyle="1" w:styleId="NoList3">
    <w:name w:val="No List3"/>
    <w:next w:val="NoList"/>
    <w:uiPriority w:val="99"/>
    <w:semiHidden/>
    <w:unhideWhenUsed/>
    <w:rsid w:val="004E6A3E"/>
  </w:style>
  <w:style w:type="character" w:customStyle="1" w:styleId="js-unfurl-favicon">
    <w:name w:val="js-unfurl-favicon"/>
    <w:rsid w:val="004E6A3E"/>
  </w:style>
  <w:style w:type="character" w:customStyle="1" w:styleId="media-captiontext">
    <w:name w:val="media-caption__text"/>
    <w:rsid w:val="004E6A3E"/>
  </w:style>
  <w:style w:type="paragraph" w:customStyle="1" w:styleId="H1GA">
    <w:name w:val="_ H_1_GA"/>
    <w:basedOn w:val="Normal"/>
    <w:next w:val="Normal"/>
    <w:rsid w:val="004E6A3E"/>
    <w:pPr>
      <w:keepNext/>
      <w:keepLines/>
      <w:tabs>
        <w:tab w:val="right" w:pos="1021"/>
      </w:tabs>
      <w:suppressAutoHyphens/>
      <w:spacing w:before="240" w:after="240" w:line="400" w:lineRule="exact"/>
      <w:ind w:left="1247" w:right="1247" w:hanging="1247"/>
      <w:jc w:val="lowKashida"/>
    </w:pPr>
    <w:rPr>
      <w:rFonts w:ascii="Times New Roman" w:hAnsi="Times New Roman" w:cs="Traditional Arabic"/>
      <w:b/>
      <w:bCs/>
      <w:sz w:val="24"/>
      <w:szCs w:val="34"/>
    </w:rPr>
  </w:style>
  <w:style w:type="character" w:customStyle="1" w:styleId="UnresolvedMention1">
    <w:name w:val="Unresolved Mention1"/>
    <w:uiPriority w:val="99"/>
    <w:semiHidden/>
    <w:unhideWhenUsed/>
    <w:rsid w:val="004E6A3E"/>
    <w:rPr>
      <w:color w:val="605E5C"/>
      <w:shd w:val="clear" w:color="auto" w:fill="E1DFDD"/>
    </w:rPr>
  </w:style>
  <w:style w:type="paragraph" w:customStyle="1" w:styleId="10">
    <w:name w:val="رأس الصفحة1"/>
    <w:basedOn w:val="Normal"/>
    <w:next w:val="Header"/>
    <w:link w:val="Char"/>
    <w:uiPriority w:val="99"/>
    <w:unhideWhenUsed/>
    <w:rsid w:val="00B17656"/>
    <w:pPr>
      <w:tabs>
        <w:tab w:val="center" w:pos="4153"/>
        <w:tab w:val="right" w:pos="8306"/>
      </w:tabs>
      <w:spacing w:after="0" w:line="240" w:lineRule="auto"/>
    </w:pPr>
    <w:rPr>
      <w:sz w:val="20"/>
      <w:szCs w:val="20"/>
    </w:rPr>
  </w:style>
  <w:style w:type="paragraph" w:customStyle="1" w:styleId="11">
    <w:name w:val="تذييل الصفحة1"/>
    <w:basedOn w:val="Normal"/>
    <w:next w:val="Footer"/>
    <w:link w:val="Char0"/>
    <w:uiPriority w:val="99"/>
    <w:unhideWhenUsed/>
    <w:rsid w:val="00B17656"/>
    <w:pPr>
      <w:tabs>
        <w:tab w:val="center" w:pos="4153"/>
        <w:tab w:val="right" w:pos="8306"/>
      </w:tabs>
      <w:spacing w:after="0" w:line="240" w:lineRule="auto"/>
    </w:pPr>
  </w:style>
  <w:style w:type="paragraph" w:customStyle="1" w:styleId="HTML1">
    <w:name w:val="بتنسيق HTML مسبق1"/>
    <w:basedOn w:val="Normal"/>
    <w:next w:val="HTMLPreformatted"/>
    <w:uiPriority w:val="99"/>
    <w:semiHidden/>
    <w:unhideWhenUsed/>
    <w:rsid w:val="00B17656"/>
    <w:pPr>
      <w:spacing w:after="0" w:line="240" w:lineRule="auto"/>
    </w:pPr>
    <w:rPr>
      <w:rFonts w:ascii="Consolas" w:eastAsia="Calibri" w:hAnsi="Consolas" w:cs="Consolas"/>
      <w:sz w:val="20"/>
      <w:szCs w:val="20"/>
    </w:rPr>
  </w:style>
  <w:style w:type="paragraph" w:customStyle="1" w:styleId="14">
    <w:name w:val="نص في بالون1"/>
    <w:basedOn w:val="Normal"/>
    <w:next w:val="BalloonText"/>
    <w:uiPriority w:val="99"/>
    <w:semiHidden/>
    <w:unhideWhenUsed/>
    <w:rsid w:val="00B17656"/>
    <w:pPr>
      <w:spacing w:after="0" w:line="240" w:lineRule="auto"/>
    </w:pPr>
    <w:rPr>
      <w:rFonts w:ascii="Tahoma" w:eastAsia="Calibri" w:hAnsi="Tahoma" w:cs="Tahoma"/>
      <w:sz w:val="16"/>
      <w:szCs w:val="16"/>
    </w:rPr>
  </w:style>
  <w:style w:type="character" w:customStyle="1" w:styleId="HTMLChar1">
    <w:name w:val="بتنسيق HTML مسبق Char1"/>
    <w:uiPriority w:val="99"/>
    <w:semiHidden/>
    <w:rsid w:val="00B17656"/>
    <w:rPr>
      <w:rFonts w:ascii="Consolas" w:hAnsi="Consolas" w:cs="Consolas"/>
      <w:sz w:val="20"/>
      <w:szCs w:val="20"/>
      <w:lang w:bidi="ar-IQ"/>
    </w:rPr>
  </w:style>
  <w:style w:type="character" w:customStyle="1" w:styleId="Char11">
    <w:name w:val="نص في بالون Char1"/>
    <w:uiPriority w:val="99"/>
    <w:semiHidden/>
    <w:rsid w:val="00B17656"/>
    <w:rPr>
      <w:rFonts w:ascii="Tahoma" w:hAnsi="Tahoma" w:cs="Tahoma"/>
      <w:sz w:val="16"/>
      <w:szCs w:val="16"/>
      <w:lang w:bidi="ar-IQ"/>
    </w:rPr>
  </w:style>
  <w:style w:type="paragraph" w:styleId="ListParagraph">
    <w:name w:val="List Paragraph"/>
    <w:basedOn w:val="Normal"/>
    <w:uiPriority w:val="34"/>
    <w:qFormat/>
    <w:rsid w:val="007332B7"/>
    <w:pPr>
      <w:ind w:left="720"/>
      <w:contextualSpacing/>
    </w:pPr>
    <w:rPr>
      <w:rFonts w:asciiTheme="minorHAnsi" w:eastAsiaTheme="minorHAnsi" w:hAnsiTheme="minorHAnsi" w:cstheme="minorBidi"/>
    </w:rPr>
  </w:style>
  <w:style w:type="paragraph" w:customStyle="1" w:styleId="15">
    <w:name w:val="نص حاشية سفلية1"/>
    <w:basedOn w:val="Normal"/>
    <w:next w:val="FootnoteText"/>
    <w:link w:val="Char2"/>
    <w:uiPriority w:val="99"/>
    <w:unhideWhenUsed/>
    <w:rsid w:val="007332B7"/>
    <w:pPr>
      <w:spacing w:after="0" w:line="240" w:lineRule="auto"/>
    </w:pPr>
    <w:rPr>
      <w:rFonts w:asciiTheme="minorHAnsi" w:eastAsiaTheme="minorHAnsi" w:hAnsiTheme="minorHAnsi" w:cstheme="minorBidi"/>
      <w:sz w:val="20"/>
      <w:szCs w:val="20"/>
    </w:rPr>
  </w:style>
  <w:style w:type="character" w:customStyle="1" w:styleId="Char2">
    <w:name w:val="نص حاشية سفلية Char"/>
    <w:basedOn w:val="DefaultParagraphFont"/>
    <w:link w:val="15"/>
    <w:uiPriority w:val="99"/>
    <w:rsid w:val="007332B7"/>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725CC8"/>
    <w:rPr>
      <w:color w:val="605E5C"/>
      <w:shd w:val="clear" w:color="auto" w:fill="E1DFDD"/>
    </w:rPr>
  </w:style>
  <w:style w:type="character" w:customStyle="1" w:styleId="Heading1Char1">
    <w:name w:val="Heading 1 Char1"/>
    <w:basedOn w:val="DefaultParagraphFont"/>
    <w:link w:val="Heading1"/>
    <w:uiPriority w:val="9"/>
    <w:rsid w:val="00B04398"/>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rsid w:val="00B04398"/>
    <w:rPr>
      <w:rFonts w:asciiTheme="majorHAnsi" w:eastAsiaTheme="majorEastAsia" w:hAnsiTheme="majorHAnsi" w:cstheme="majorBidi"/>
      <w:i/>
      <w:iCs/>
      <w:color w:val="1F3763" w:themeColor="accent1" w:themeShade="7F"/>
      <w:sz w:val="22"/>
      <w:szCs w:val="22"/>
      <w:lang w:val="fr-FR"/>
    </w:rPr>
  </w:style>
  <w:style w:type="character" w:customStyle="1" w:styleId="Heading7Char">
    <w:name w:val="Heading 7 Char"/>
    <w:basedOn w:val="DefaultParagraphFont"/>
    <w:link w:val="Heading7"/>
    <w:uiPriority w:val="9"/>
    <w:semiHidden/>
    <w:rsid w:val="00B04398"/>
    <w:rPr>
      <w:rFonts w:asciiTheme="majorHAnsi" w:eastAsiaTheme="majorEastAsia" w:hAnsiTheme="majorHAnsi" w:cstheme="majorBidi"/>
      <w:i/>
      <w:iCs/>
      <w:color w:val="404040" w:themeColor="text1" w:themeTint="BF"/>
      <w:sz w:val="22"/>
      <w:szCs w:val="22"/>
      <w:lang w:val="fr-FR"/>
    </w:rPr>
  </w:style>
  <w:style w:type="character" w:customStyle="1" w:styleId="Heading8Char">
    <w:name w:val="Heading 8 Char"/>
    <w:basedOn w:val="DefaultParagraphFont"/>
    <w:link w:val="Heading8"/>
    <w:uiPriority w:val="9"/>
    <w:semiHidden/>
    <w:rsid w:val="00B04398"/>
    <w:rPr>
      <w:rFonts w:asciiTheme="majorHAnsi" w:eastAsiaTheme="majorEastAsia" w:hAnsiTheme="majorHAnsi" w:cstheme="majorBidi"/>
      <w:color w:val="4472C4" w:themeColor="accent1"/>
      <w:lang w:val="fr-FR"/>
    </w:rPr>
  </w:style>
  <w:style w:type="character" w:customStyle="1" w:styleId="Heading9Char">
    <w:name w:val="Heading 9 Char"/>
    <w:basedOn w:val="DefaultParagraphFont"/>
    <w:link w:val="Heading9"/>
    <w:uiPriority w:val="9"/>
    <w:semiHidden/>
    <w:rsid w:val="00B04398"/>
    <w:rPr>
      <w:rFonts w:asciiTheme="majorHAnsi" w:eastAsiaTheme="majorEastAsia" w:hAnsiTheme="majorHAnsi" w:cstheme="majorBidi"/>
      <w:i/>
      <w:iCs/>
      <w:color w:val="404040" w:themeColor="text1" w:themeTint="BF"/>
      <w:lang w:val="fr-FR"/>
    </w:rPr>
  </w:style>
  <w:style w:type="paragraph" w:styleId="Caption">
    <w:name w:val="caption"/>
    <w:basedOn w:val="Normal"/>
    <w:next w:val="Normal"/>
    <w:uiPriority w:val="35"/>
    <w:semiHidden/>
    <w:unhideWhenUsed/>
    <w:qFormat/>
    <w:rsid w:val="00B04398"/>
    <w:pPr>
      <w:bidi w:val="0"/>
      <w:spacing w:after="160" w:line="240" w:lineRule="auto"/>
    </w:pPr>
    <w:rPr>
      <w:rFonts w:asciiTheme="minorHAnsi" w:eastAsiaTheme="minorEastAsia" w:hAnsiTheme="minorHAnsi" w:cstheme="minorBidi"/>
      <w:b/>
      <w:bCs/>
      <w:color w:val="4472C4" w:themeColor="accent1"/>
      <w:sz w:val="18"/>
      <w:szCs w:val="18"/>
      <w:lang w:val="fr-FR"/>
    </w:rPr>
  </w:style>
  <w:style w:type="paragraph" w:styleId="IntenseQuote">
    <w:name w:val="Intense Quote"/>
    <w:basedOn w:val="Normal"/>
    <w:next w:val="Normal"/>
    <w:link w:val="IntenseQuoteChar"/>
    <w:uiPriority w:val="30"/>
    <w:qFormat/>
    <w:rsid w:val="00B04398"/>
    <w:pPr>
      <w:pBdr>
        <w:bottom w:val="single" w:sz="4" w:space="4" w:color="4472C4" w:themeColor="accent1"/>
      </w:pBdr>
      <w:bidi w:val="0"/>
      <w:spacing w:before="200" w:after="280" w:line="480" w:lineRule="auto"/>
      <w:ind w:left="936" w:right="936"/>
    </w:pPr>
    <w:rPr>
      <w:rFonts w:asciiTheme="minorHAnsi" w:eastAsiaTheme="minorEastAsia" w:hAnsiTheme="minorHAnsi" w:cstheme="minorBidi"/>
      <w:b/>
      <w:bCs/>
      <w:i/>
      <w:iCs/>
      <w:color w:val="4472C4" w:themeColor="accent1"/>
      <w:lang w:val="fr-FR"/>
    </w:rPr>
  </w:style>
  <w:style w:type="character" w:customStyle="1" w:styleId="IntenseQuoteChar">
    <w:name w:val="Intense Quote Char"/>
    <w:basedOn w:val="DefaultParagraphFont"/>
    <w:link w:val="IntenseQuote"/>
    <w:uiPriority w:val="30"/>
    <w:rsid w:val="00B04398"/>
    <w:rPr>
      <w:rFonts w:asciiTheme="minorHAnsi" w:eastAsiaTheme="minorEastAsia" w:hAnsiTheme="minorHAnsi" w:cstheme="minorBidi"/>
      <w:b/>
      <w:bCs/>
      <w:i/>
      <w:iCs/>
      <w:color w:val="4472C4" w:themeColor="accent1"/>
      <w:sz w:val="22"/>
      <w:szCs w:val="22"/>
      <w:lang w:val="fr-FR"/>
    </w:rPr>
  </w:style>
  <w:style w:type="character" w:styleId="SubtleEmphasis">
    <w:name w:val="Subtle Emphasis"/>
    <w:basedOn w:val="DefaultParagraphFont"/>
    <w:uiPriority w:val="19"/>
    <w:qFormat/>
    <w:rsid w:val="00B04398"/>
    <w:rPr>
      <w:i/>
      <w:iCs/>
      <w:color w:val="808080" w:themeColor="text1" w:themeTint="7F"/>
    </w:rPr>
  </w:style>
  <w:style w:type="character" w:styleId="IntenseEmphasis">
    <w:name w:val="Intense Emphasis"/>
    <w:basedOn w:val="DefaultParagraphFont"/>
    <w:uiPriority w:val="21"/>
    <w:qFormat/>
    <w:rsid w:val="00B04398"/>
    <w:rPr>
      <w:b/>
      <w:bCs/>
      <w:i/>
      <w:iCs/>
      <w:color w:val="4472C4" w:themeColor="accent1"/>
    </w:rPr>
  </w:style>
  <w:style w:type="character" w:styleId="SubtleReference">
    <w:name w:val="Subtle Reference"/>
    <w:basedOn w:val="DefaultParagraphFont"/>
    <w:uiPriority w:val="31"/>
    <w:qFormat/>
    <w:rsid w:val="00B04398"/>
    <w:rPr>
      <w:smallCaps/>
      <w:color w:val="ED7D31" w:themeColor="accent2"/>
      <w:u w:val="single"/>
    </w:rPr>
  </w:style>
  <w:style w:type="character" w:styleId="IntenseReference">
    <w:name w:val="Intense Reference"/>
    <w:basedOn w:val="DefaultParagraphFont"/>
    <w:uiPriority w:val="32"/>
    <w:qFormat/>
    <w:rsid w:val="00B04398"/>
    <w:rPr>
      <w:b/>
      <w:bCs/>
      <w:smallCaps/>
      <w:color w:val="ED7D31" w:themeColor="accent2"/>
      <w:spacing w:val="5"/>
      <w:u w:val="single"/>
    </w:rPr>
  </w:style>
  <w:style w:type="character" w:styleId="BookTitle">
    <w:name w:val="Book Title"/>
    <w:basedOn w:val="DefaultParagraphFont"/>
    <w:uiPriority w:val="33"/>
    <w:qFormat/>
    <w:rsid w:val="00B04398"/>
    <w:rPr>
      <w:b/>
      <w:bCs/>
      <w:smallCaps/>
      <w:spacing w:val="5"/>
    </w:rPr>
  </w:style>
  <w:style w:type="paragraph" w:customStyle="1" w:styleId="articletitle">
    <w:name w:val="article_title"/>
    <w:basedOn w:val="Normal"/>
    <w:rsid w:val="008E6D5B"/>
    <w:pPr>
      <w:bidi w:val="0"/>
      <w:spacing w:before="100" w:beforeAutospacing="1" w:after="100" w:afterAutospacing="1" w:line="240" w:lineRule="auto"/>
    </w:pPr>
    <w:rPr>
      <w:rFonts w:ascii="Times New Roman" w:hAnsi="Times New Roman" w:cs="Times New Roman"/>
      <w:sz w:val="24"/>
      <w:szCs w:val="24"/>
      <w:lang w:val="fr-MA" w:eastAsia="zh-CN"/>
    </w:rPr>
  </w:style>
  <w:style w:type="character" w:styleId="UnresolvedMention">
    <w:name w:val="Unresolved Mention"/>
    <w:basedOn w:val="DefaultParagraphFont"/>
    <w:uiPriority w:val="99"/>
    <w:semiHidden/>
    <w:unhideWhenUsed/>
    <w:rsid w:val="00F53BF7"/>
    <w:rPr>
      <w:color w:val="605E5C"/>
      <w:shd w:val="clear" w:color="auto" w:fill="E1DFDD"/>
    </w:rPr>
  </w:style>
  <w:style w:type="character" w:customStyle="1" w:styleId="jlqj4b">
    <w:name w:val="jlqj4b"/>
    <w:basedOn w:val="DefaultParagraphFont"/>
    <w:rsid w:val="00546F45"/>
  </w:style>
  <w:style w:type="character" w:customStyle="1" w:styleId="yhemcb">
    <w:name w:val="yhemcb"/>
    <w:basedOn w:val="DefaultParagraphFont"/>
    <w:rsid w:val="00546F45"/>
  </w:style>
  <w:style w:type="character" w:customStyle="1" w:styleId="lrzxr">
    <w:name w:val="lrzxr"/>
    <w:basedOn w:val="DefaultParagraphFont"/>
    <w:rsid w:val="00546F45"/>
  </w:style>
  <w:style w:type="character" w:customStyle="1" w:styleId="active">
    <w:name w:val="active"/>
    <w:basedOn w:val="DefaultParagraphFont"/>
    <w:rsid w:val="00D04EED"/>
  </w:style>
  <w:style w:type="character" w:customStyle="1" w:styleId="index">
    <w:name w:val="index"/>
    <w:rsid w:val="003612A7"/>
  </w:style>
  <w:style w:type="character" w:customStyle="1" w:styleId="y2iqfc">
    <w:name w:val="y2iqfc"/>
    <w:basedOn w:val="DefaultParagraphFont"/>
    <w:rsid w:val="003612A7"/>
  </w:style>
  <w:style w:type="character" w:customStyle="1" w:styleId="hlfld-title">
    <w:name w:val="hlfld-title"/>
    <w:basedOn w:val="DefaultParagraphFont"/>
    <w:rsid w:val="00893B3A"/>
  </w:style>
  <w:style w:type="paragraph" w:customStyle="1" w:styleId="metaepubdate">
    <w:name w:val="meta__epubdate"/>
    <w:basedOn w:val="Normal"/>
    <w:rsid w:val="00893B3A"/>
    <w:pPr>
      <w:bidi w:val="0"/>
      <w:spacing w:before="100" w:beforeAutospacing="1" w:after="100" w:afterAutospacing="1" w:line="240" w:lineRule="auto"/>
    </w:pPr>
    <w:rPr>
      <w:rFonts w:ascii="Times New Roman" w:hAnsi="Times New Roman" w:cs="Times New Roman"/>
      <w:sz w:val="24"/>
      <w:szCs w:val="24"/>
    </w:rPr>
  </w:style>
  <w:style w:type="character" w:customStyle="1" w:styleId="authors">
    <w:name w:val="authors"/>
    <w:basedOn w:val="DefaultParagraphFont"/>
    <w:rsid w:val="00893B3A"/>
  </w:style>
  <w:style w:type="character" w:customStyle="1" w:styleId="Date1">
    <w:name w:val="Date1"/>
    <w:basedOn w:val="DefaultParagraphFont"/>
    <w:rsid w:val="00893B3A"/>
  </w:style>
  <w:style w:type="character" w:customStyle="1" w:styleId="arttitle">
    <w:name w:val="art_title"/>
    <w:basedOn w:val="DefaultParagraphFont"/>
    <w:rsid w:val="00893B3A"/>
  </w:style>
  <w:style w:type="character" w:customStyle="1" w:styleId="serialtitle">
    <w:name w:val="serial_title"/>
    <w:basedOn w:val="DefaultParagraphFont"/>
    <w:rsid w:val="00893B3A"/>
  </w:style>
  <w:style w:type="character" w:customStyle="1" w:styleId="volumeissue">
    <w:name w:val="volume_issue"/>
    <w:basedOn w:val="DefaultParagraphFont"/>
    <w:rsid w:val="00893B3A"/>
  </w:style>
  <w:style w:type="character" w:customStyle="1" w:styleId="pagerange">
    <w:name w:val="page_range"/>
    <w:basedOn w:val="DefaultParagraphFont"/>
    <w:rsid w:val="00893B3A"/>
  </w:style>
  <w:style w:type="character" w:customStyle="1" w:styleId="doilink">
    <w:name w:val="doi_link"/>
    <w:basedOn w:val="DefaultParagraphFont"/>
    <w:rsid w:val="00893B3A"/>
  </w:style>
  <w:style w:type="paragraph" w:customStyle="1" w:styleId="item-publisher">
    <w:name w:val="item-publisher"/>
    <w:basedOn w:val="Normal"/>
    <w:rsid w:val="00893B3A"/>
    <w:pPr>
      <w:bidi w:val="0"/>
      <w:spacing w:before="100" w:beforeAutospacing="1" w:after="100" w:afterAutospacing="1" w:line="240" w:lineRule="auto"/>
    </w:pPr>
    <w:rPr>
      <w:rFonts w:ascii="Times New Roman" w:hAnsi="Times New Roman" w:cs="Times New Roman"/>
      <w:sz w:val="24"/>
      <w:szCs w:val="24"/>
    </w:rPr>
  </w:style>
  <w:style w:type="character" w:customStyle="1" w:styleId="author">
    <w:name w:val="author"/>
    <w:basedOn w:val="DefaultParagraphFont"/>
    <w:rsid w:val="00893B3A"/>
  </w:style>
  <w:style w:type="character" w:customStyle="1" w:styleId="a-declarative">
    <w:name w:val="a-declarative"/>
    <w:basedOn w:val="DefaultParagraphFont"/>
    <w:rsid w:val="00893B3A"/>
  </w:style>
  <w:style w:type="character" w:customStyle="1" w:styleId="docurl">
    <w:name w:val="docurl"/>
    <w:basedOn w:val="DefaultParagraphFont"/>
    <w:rsid w:val="00893B3A"/>
  </w:style>
  <w:style w:type="paragraph" w:customStyle="1" w:styleId="Normal1">
    <w:name w:val="Normal1"/>
    <w:rsid w:val="00E5472B"/>
    <w:pPr>
      <w:spacing w:after="200" w:line="276" w:lineRule="auto"/>
    </w:pPr>
    <w:rPr>
      <w:rFonts w:eastAsia="Calibri" w:cs="Calibri"/>
      <w:sz w:val="22"/>
      <w:szCs w:val="22"/>
      <w:lang w:val="fr-FR" w:eastAsia="fr-FR"/>
    </w:rPr>
  </w:style>
  <w:style w:type="paragraph" w:styleId="BodyText3">
    <w:name w:val="Body Text 3"/>
    <w:basedOn w:val="Normal"/>
    <w:link w:val="BodyText3Char"/>
    <w:rsid w:val="00314DC2"/>
    <w:pPr>
      <w:spacing w:after="120" w:line="240" w:lineRule="auto"/>
    </w:pPr>
    <w:rPr>
      <w:rFonts w:ascii="Times New Roman" w:hAnsi="Times New Roman" w:cs="Andalus"/>
      <w:sz w:val="16"/>
      <w:szCs w:val="16"/>
    </w:rPr>
  </w:style>
  <w:style w:type="character" w:customStyle="1" w:styleId="BodyText3Char">
    <w:name w:val="Body Text 3 Char"/>
    <w:basedOn w:val="DefaultParagraphFont"/>
    <w:link w:val="BodyText3"/>
    <w:rsid w:val="00314DC2"/>
    <w:rPr>
      <w:rFonts w:ascii="Times New Roman" w:hAnsi="Times New Roman" w:cs="Andalus"/>
      <w:sz w:val="16"/>
      <w:szCs w:val="16"/>
    </w:rPr>
  </w:style>
  <w:style w:type="character" w:styleId="HTMLTypewriter">
    <w:name w:val="HTML Typewriter"/>
    <w:rsid w:val="00314DC2"/>
    <w:rPr>
      <w:rFonts w:ascii="Arial Unicode MS" w:eastAsia="Arial Unicode MS" w:hAnsi="Arial Unicode MS" w:cs="Arial Unicode MS"/>
      <w:sz w:val="20"/>
      <w:szCs w:val="20"/>
    </w:rPr>
  </w:style>
  <w:style w:type="character" w:customStyle="1" w:styleId="usercontent">
    <w:name w:val="usercontent"/>
    <w:basedOn w:val="DefaultParagraphFont"/>
    <w:rsid w:val="00314DC2"/>
  </w:style>
  <w:style w:type="character" w:customStyle="1" w:styleId="style101">
    <w:name w:val="style101"/>
    <w:basedOn w:val="DefaultParagraphFont"/>
    <w:rsid w:val="00314DC2"/>
  </w:style>
  <w:style w:type="paragraph" w:customStyle="1" w:styleId="FootnoteText1">
    <w:name w:val="Footnote Text1"/>
    <w:basedOn w:val="Normal"/>
    <w:next w:val="FootnoteText"/>
    <w:uiPriority w:val="99"/>
    <w:unhideWhenUsed/>
    <w:rsid w:val="0039792D"/>
    <w:pPr>
      <w:spacing w:after="0" w:line="240" w:lineRule="auto"/>
    </w:pPr>
    <w:rPr>
      <w:rFonts w:asciiTheme="minorHAnsi" w:eastAsiaTheme="minorHAnsi" w:hAnsiTheme="minorHAnsi" w:cstheme="minorBidi"/>
      <w:sz w:val="20"/>
      <w:szCs w:val="20"/>
    </w:rPr>
  </w:style>
  <w:style w:type="paragraph" w:customStyle="1" w:styleId="31">
    <w:name w:val="عنوان 31"/>
    <w:basedOn w:val="Normal"/>
    <w:next w:val="Normal"/>
    <w:semiHidden/>
    <w:unhideWhenUsed/>
    <w:qFormat/>
    <w:rsid w:val="0039792D"/>
    <w:pPr>
      <w:keepNext/>
      <w:keepLines/>
      <w:bidi w:val="0"/>
      <w:spacing w:before="200" w:after="0" w:line="240" w:lineRule="auto"/>
      <w:outlineLvl w:val="2"/>
    </w:pPr>
    <w:rPr>
      <w:rFonts w:ascii="Cambria" w:hAnsi="Cambria" w:cs="Times New Roman"/>
      <w:b/>
      <w:bCs/>
      <w:snapToGrid w:val="0"/>
      <w:color w:val="4F81BD"/>
      <w:sz w:val="24"/>
      <w:szCs w:val="28"/>
    </w:rPr>
  </w:style>
  <w:style w:type="numbering" w:customStyle="1" w:styleId="110">
    <w:name w:val="بلا قائمة11"/>
    <w:next w:val="NoList"/>
    <w:uiPriority w:val="99"/>
    <w:semiHidden/>
    <w:unhideWhenUsed/>
    <w:rsid w:val="0039792D"/>
  </w:style>
  <w:style w:type="numbering" w:customStyle="1" w:styleId="2">
    <w:name w:val="بلا قائمة2"/>
    <w:next w:val="NoList"/>
    <w:uiPriority w:val="99"/>
    <w:semiHidden/>
    <w:unhideWhenUsed/>
    <w:rsid w:val="0039792D"/>
  </w:style>
  <w:style w:type="numbering" w:customStyle="1" w:styleId="3">
    <w:name w:val="بلا قائمة3"/>
    <w:next w:val="NoList"/>
    <w:uiPriority w:val="99"/>
    <w:semiHidden/>
    <w:unhideWhenUsed/>
    <w:rsid w:val="0039792D"/>
  </w:style>
  <w:style w:type="numbering" w:customStyle="1" w:styleId="4">
    <w:name w:val="بلا قائمة4"/>
    <w:next w:val="NoList"/>
    <w:uiPriority w:val="99"/>
    <w:semiHidden/>
    <w:unhideWhenUsed/>
    <w:rsid w:val="0039792D"/>
  </w:style>
  <w:style w:type="numbering" w:customStyle="1" w:styleId="5">
    <w:name w:val="بلا قائمة5"/>
    <w:next w:val="NoList"/>
    <w:uiPriority w:val="99"/>
    <w:semiHidden/>
    <w:unhideWhenUsed/>
    <w:rsid w:val="0039792D"/>
  </w:style>
  <w:style w:type="numbering" w:customStyle="1" w:styleId="6">
    <w:name w:val="بلا قائمة6"/>
    <w:next w:val="NoList"/>
    <w:uiPriority w:val="99"/>
    <w:semiHidden/>
    <w:unhideWhenUsed/>
    <w:rsid w:val="0039792D"/>
  </w:style>
  <w:style w:type="numbering" w:customStyle="1" w:styleId="7">
    <w:name w:val="بلا قائمة7"/>
    <w:next w:val="NoList"/>
    <w:uiPriority w:val="99"/>
    <w:semiHidden/>
    <w:unhideWhenUsed/>
    <w:rsid w:val="0039792D"/>
  </w:style>
  <w:style w:type="character" w:customStyle="1" w:styleId="16">
    <w:name w:val="ارتباط تشعبي متبع1"/>
    <w:basedOn w:val="DefaultParagraphFont"/>
    <w:rsid w:val="0039792D"/>
    <w:rPr>
      <w:color w:val="800080"/>
      <w:u w:val="single"/>
    </w:rPr>
  </w:style>
  <w:style w:type="numbering" w:customStyle="1" w:styleId="8">
    <w:name w:val="بلا قائمة8"/>
    <w:next w:val="NoList"/>
    <w:uiPriority w:val="99"/>
    <w:semiHidden/>
    <w:unhideWhenUsed/>
    <w:rsid w:val="0039792D"/>
  </w:style>
  <w:style w:type="numbering" w:customStyle="1" w:styleId="9">
    <w:name w:val="بلا قائمة9"/>
    <w:next w:val="NoList"/>
    <w:uiPriority w:val="99"/>
    <w:semiHidden/>
    <w:unhideWhenUsed/>
    <w:rsid w:val="0039792D"/>
  </w:style>
  <w:style w:type="paragraph" w:styleId="PlainText">
    <w:name w:val="Plain Text"/>
    <w:basedOn w:val="Normal"/>
    <w:link w:val="PlainTextChar"/>
    <w:rsid w:val="0039792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39792D"/>
    <w:rPr>
      <w:rFonts w:ascii="Courier New" w:hAnsi="Courier New" w:cs="Courier New"/>
    </w:rPr>
  </w:style>
  <w:style w:type="character" w:customStyle="1" w:styleId="3Char1">
    <w:name w:val="عنوان 3 Char1"/>
    <w:basedOn w:val="DefaultParagraphFont"/>
    <w:uiPriority w:val="9"/>
    <w:semiHidden/>
    <w:rsid w:val="0039792D"/>
    <w:rPr>
      <w:rFonts w:asciiTheme="majorHAnsi" w:eastAsiaTheme="majorEastAsia" w:hAnsiTheme="majorHAnsi" w:cstheme="majorBidi"/>
      <w:b/>
      <w:bCs/>
      <w:color w:val="4472C4" w:themeColor="accent1"/>
    </w:rPr>
  </w:style>
  <w:style w:type="character" w:customStyle="1" w:styleId="fontstyle01">
    <w:name w:val="fontstyle01"/>
    <w:basedOn w:val="DefaultParagraphFont"/>
    <w:rsid w:val="00D05505"/>
    <w:rPr>
      <w:rFonts w:ascii="AdobeArabic-Regular" w:hAnsi="AdobeArabic-Regular" w:hint="default"/>
      <w:b w:val="0"/>
      <w:bCs w:val="0"/>
      <w:i w:val="0"/>
      <w:iCs w:val="0"/>
      <w:color w:val="231F20"/>
      <w:sz w:val="26"/>
      <w:szCs w:val="26"/>
    </w:rPr>
  </w:style>
  <w:style w:type="numbering" w:customStyle="1" w:styleId="NoList11">
    <w:name w:val="No List11"/>
    <w:next w:val="NoList"/>
    <w:uiPriority w:val="99"/>
    <w:semiHidden/>
    <w:unhideWhenUsed/>
    <w:rsid w:val="002A56EA"/>
  </w:style>
  <w:style w:type="character" w:customStyle="1" w:styleId="HeaderChar1">
    <w:name w:val="Header Char1"/>
    <w:basedOn w:val="DefaultParagraphFont"/>
    <w:uiPriority w:val="99"/>
    <w:semiHidden/>
    <w:rsid w:val="002A56EA"/>
  </w:style>
  <w:style w:type="character" w:customStyle="1" w:styleId="FooterChar1">
    <w:name w:val="Footer Char1"/>
    <w:basedOn w:val="DefaultParagraphFont"/>
    <w:uiPriority w:val="99"/>
    <w:semiHidden/>
    <w:rsid w:val="002A56EA"/>
  </w:style>
  <w:style w:type="character" w:customStyle="1" w:styleId="BalloonTextChar1">
    <w:name w:val="Balloon Text Char1"/>
    <w:basedOn w:val="DefaultParagraphFont"/>
    <w:uiPriority w:val="99"/>
    <w:semiHidden/>
    <w:rsid w:val="002A56EA"/>
    <w:rPr>
      <w:rFonts w:ascii="Segoe UI" w:hAnsi="Segoe UI" w:cs="Segoe UI"/>
      <w:sz w:val="18"/>
      <w:szCs w:val="18"/>
    </w:rPr>
  </w:style>
  <w:style w:type="character" w:customStyle="1" w:styleId="ayaasheader">
    <w:name w:val="ayaasheader"/>
    <w:basedOn w:val="DefaultParagraphFont"/>
    <w:rsid w:val="002A56EA"/>
  </w:style>
  <w:style w:type="character" w:customStyle="1" w:styleId="markedcontent">
    <w:name w:val="markedcontent"/>
    <w:basedOn w:val="DefaultParagraphFont"/>
    <w:rsid w:val="002A56EA"/>
  </w:style>
  <w:style w:type="character" w:customStyle="1" w:styleId="5yl5">
    <w:name w:val="_5yl5"/>
    <w:basedOn w:val="DefaultParagraphFont"/>
    <w:rsid w:val="002A56EA"/>
  </w:style>
  <w:style w:type="character" w:customStyle="1" w:styleId="q4iawc">
    <w:name w:val="q4iawc"/>
    <w:basedOn w:val="DefaultParagraphFont"/>
    <w:rsid w:val="002A56EA"/>
  </w:style>
  <w:style w:type="character" w:customStyle="1" w:styleId="articlecontent">
    <w:name w:val="articlecontent"/>
    <w:basedOn w:val="DefaultParagraphFont"/>
    <w:rsid w:val="002A56EA"/>
  </w:style>
  <w:style w:type="character" w:customStyle="1" w:styleId="rynqvb">
    <w:name w:val="rynqvb"/>
    <w:basedOn w:val="DefaultParagraphFont"/>
    <w:rsid w:val="002A56EA"/>
  </w:style>
  <w:style w:type="character" w:customStyle="1" w:styleId="hwtze">
    <w:name w:val="hwtze"/>
    <w:basedOn w:val="DefaultParagraphFont"/>
    <w:rsid w:val="002A56EA"/>
  </w:style>
  <w:style w:type="character" w:customStyle="1" w:styleId="indexindex-2623">
    <w:name w:val="index index-2623"/>
    <w:basedOn w:val="DefaultParagraphFont"/>
    <w:rsid w:val="00DD57F1"/>
  </w:style>
  <w:style w:type="character" w:customStyle="1" w:styleId="indexindex-1011">
    <w:name w:val="index index-1011"/>
    <w:basedOn w:val="DefaultParagraphFont"/>
    <w:rsid w:val="00DD57F1"/>
  </w:style>
  <w:style w:type="character" w:customStyle="1" w:styleId="indexindex-862">
    <w:name w:val="index index-862"/>
    <w:basedOn w:val="DefaultParagraphFont"/>
    <w:rsid w:val="00DD57F1"/>
  </w:style>
  <w:style w:type="character" w:customStyle="1" w:styleId="indexindex-429">
    <w:name w:val="index index-429"/>
    <w:basedOn w:val="DefaultParagraphFont"/>
    <w:rsid w:val="00DD57F1"/>
  </w:style>
  <w:style w:type="character" w:customStyle="1" w:styleId="indexindex-2483">
    <w:name w:val="index index-2483"/>
    <w:basedOn w:val="DefaultParagraphFont"/>
    <w:rsid w:val="00DD57F1"/>
  </w:style>
  <w:style w:type="character" w:customStyle="1" w:styleId="indexindex-1677">
    <w:name w:val="index index-1677"/>
    <w:basedOn w:val="DefaultParagraphFont"/>
    <w:rsid w:val="00DD57F1"/>
  </w:style>
  <w:style w:type="character" w:customStyle="1" w:styleId="indexindex-1484">
    <w:name w:val="index index-1484"/>
    <w:basedOn w:val="DefaultParagraphFont"/>
    <w:rsid w:val="00DD57F1"/>
  </w:style>
  <w:style w:type="character" w:customStyle="1" w:styleId="indexindex-912">
    <w:name w:val="index index-912"/>
    <w:basedOn w:val="DefaultParagraphFont"/>
    <w:rsid w:val="00DD57F1"/>
  </w:style>
  <w:style w:type="character" w:customStyle="1" w:styleId="indexindex-2117">
    <w:name w:val="index index-2117"/>
    <w:basedOn w:val="DefaultParagraphFont"/>
    <w:rsid w:val="00DD57F1"/>
  </w:style>
  <w:style w:type="character" w:customStyle="1" w:styleId="indexindex-2568">
    <w:name w:val="index index-2568"/>
    <w:basedOn w:val="DefaultParagraphFont"/>
    <w:rsid w:val="00DD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4190">
      <w:bodyDiv w:val="1"/>
      <w:marLeft w:val="0"/>
      <w:marRight w:val="0"/>
      <w:marTop w:val="0"/>
      <w:marBottom w:val="0"/>
      <w:divBdr>
        <w:top w:val="none" w:sz="0" w:space="0" w:color="auto"/>
        <w:left w:val="none" w:sz="0" w:space="0" w:color="auto"/>
        <w:bottom w:val="none" w:sz="0" w:space="0" w:color="auto"/>
        <w:right w:val="none" w:sz="0" w:space="0" w:color="auto"/>
      </w:divBdr>
    </w:div>
    <w:div w:id="568686791">
      <w:bodyDiv w:val="1"/>
      <w:marLeft w:val="0"/>
      <w:marRight w:val="0"/>
      <w:marTop w:val="0"/>
      <w:marBottom w:val="0"/>
      <w:divBdr>
        <w:top w:val="none" w:sz="0" w:space="0" w:color="auto"/>
        <w:left w:val="none" w:sz="0" w:space="0" w:color="auto"/>
        <w:bottom w:val="none" w:sz="0" w:space="0" w:color="auto"/>
        <w:right w:val="none" w:sz="0" w:space="0" w:color="auto"/>
      </w:divBdr>
    </w:div>
    <w:div w:id="976185959">
      <w:bodyDiv w:val="1"/>
      <w:marLeft w:val="0"/>
      <w:marRight w:val="0"/>
      <w:marTop w:val="0"/>
      <w:marBottom w:val="0"/>
      <w:divBdr>
        <w:top w:val="none" w:sz="0" w:space="0" w:color="auto"/>
        <w:left w:val="none" w:sz="0" w:space="0" w:color="auto"/>
        <w:bottom w:val="none" w:sz="0" w:space="0" w:color="auto"/>
        <w:right w:val="none" w:sz="0" w:space="0" w:color="auto"/>
      </w:divBdr>
    </w:div>
    <w:div w:id="18639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hang.jangir@uod.a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kOGIwrbckY0"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kOGIwrbckY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A435-EDB0-4967-9553-7810C63F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8</Pages>
  <Words>4839</Words>
  <Characters>27583</Characters>
  <Application>Microsoft Office Word</Application>
  <DocSecurity>0</DocSecurity>
  <Lines>229</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cp:lastModifiedBy>Fadhl Ismael</cp:lastModifiedBy>
  <cp:revision>82</cp:revision>
  <cp:lastPrinted>2023-11-30T17:21:00Z</cp:lastPrinted>
  <dcterms:created xsi:type="dcterms:W3CDTF">2022-11-19T07:15:00Z</dcterms:created>
  <dcterms:modified xsi:type="dcterms:W3CDTF">2024-01-13T16:52:00Z</dcterms:modified>
</cp:coreProperties>
</file>