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08" w:rsidRDefault="00A27217" w:rsidP="00153B7C">
      <w:pPr>
        <w:spacing w:after="0"/>
      </w:pPr>
      <w:bookmarkStart w:id="0" w:name="_GoBack"/>
      <w:bookmarkEnd w:id="0"/>
    </w:p>
    <w:tbl>
      <w:tblPr>
        <w:tblStyle w:val="TableGrid"/>
        <w:tblW w:w="11882" w:type="dxa"/>
        <w:tblInd w:w="-1085" w:type="dxa"/>
        <w:tblLayout w:type="fixed"/>
        <w:tblLook w:val="04A0" w:firstRow="1" w:lastRow="0" w:firstColumn="1" w:lastColumn="0" w:noHBand="0" w:noVBand="1"/>
      </w:tblPr>
      <w:tblGrid>
        <w:gridCol w:w="720"/>
        <w:gridCol w:w="2076"/>
        <w:gridCol w:w="1526"/>
        <w:gridCol w:w="2246"/>
        <w:gridCol w:w="5314"/>
      </w:tblGrid>
      <w:tr w:rsidR="00E8752D" w:rsidTr="00165343">
        <w:trPr>
          <w:trHeight w:val="328"/>
        </w:trPr>
        <w:tc>
          <w:tcPr>
            <w:tcW w:w="720" w:type="dxa"/>
            <w:shd w:val="clear" w:color="auto" w:fill="FFFFFF" w:themeFill="background1"/>
          </w:tcPr>
          <w:p w:rsidR="00E8752D" w:rsidRPr="00C86C62" w:rsidRDefault="00E8752D" w:rsidP="00153B7C">
            <w:pPr>
              <w:rPr>
                <w:rFonts w:ascii="Calibri" w:hAnsi="Calibri"/>
                <w:b/>
                <w:bCs/>
                <w:color w:val="FF0000"/>
                <w:u w:val="single"/>
              </w:rPr>
            </w:pPr>
            <w:r w:rsidRPr="00C86C62">
              <w:rPr>
                <w:rFonts w:ascii="Calibri" w:hAnsi="Calibri"/>
                <w:b/>
                <w:bCs/>
                <w:color w:val="FF0000"/>
                <w:u w:val="single"/>
              </w:rPr>
              <w:t>No.</w:t>
            </w:r>
          </w:p>
        </w:tc>
        <w:tc>
          <w:tcPr>
            <w:tcW w:w="2076" w:type="dxa"/>
            <w:shd w:val="clear" w:color="auto" w:fill="FFFFFF" w:themeFill="background1"/>
            <w:vAlign w:val="bottom"/>
          </w:tcPr>
          <w:p w:rsidR="00E8752D" w:rsidRDefault="00E8752D" w:rsidP="00153B7C">
            <w:pPr>
              <w:rPr>
                <w:rFonts w:ascii="Calibri" w:hAnsi="Calibri"/>
                <w:b/>
                <w:bCs/>
                <w:color w:val="FF0000"/>
                <w:u w:val="single"/>
              </w:rPr>
            </w:pPr>
            <w:r>
              <w:rPr>
                <w:rFonts w:ascii="Calibri" w:hAnsi="Calibri"/>
                <w:b/>
                <w:bCs/>
                <w:color w:val="FF0000"/>
                <w:u w:val="single"/>
              </w:rPr>
              <w:t>Abstract Title</w:t>
            </w:r>
          </w:p>
        </w:tc>
        <w:tc>
          <w:tcPr>
            <w:tcW w:w="1526" w:type="dxa"/>
            <w:shd w:val="clear" w:color="auto" w:fill="FFFFFF" w:themeFill="background1"/>
            <w:vAlign w:val="bottom"/>
          </w:tcPr>
          <w:p w:rsidR="00E8752D" w:rsidRDefault="00E8752D" w:rsidP="00153B7C">
            <w:pPr>
              <w:rPr>
                <w:rFonts w:ascii="Calibri" w:hAnsi="Calibri"/>
                <w:b/>
                <w:bCs/>
                <w:color w:val="FF0000"/>
                <w:u w:val="single"/>
              </w:rPr>
            </w:pPr>
            <w:r>
              <w:rPr>
                <w:rFonts w:ascii="Calibri" w:hAnsi="Calibri"/>
                <w:b/>
                <w:bCs/>
                <w:color w:val="FF0000"/>
                <w:u w:val="single"/>
              </w:rPr>
              <w:t>Authors</w:t>
            </w:r>
          </w:p>
        </w:tc>
        <w:tc>
          <w:tcPr>
            <w:tcW w:w="2246" w:type="dxa"/>
            <w:shd w:val="clear" w:color="auto" w:fill="FFFFFF" w:themeFill="background1"/>
            <w:vAlign w:val="bottom"/>
          </w:tcPr>
          <w:p w:rsidR="00E8752D" w:rsidRDefault="00E8752D" w:rsidP="00153B7C">
            <w:pPr>
              <w:rPr>
                <w:rFonts w:ascii="Calibri" w:hAnsi="Calibri"/>
                <w:b/>
                <w:bCs/>
                <w:color w:val="FF0000"/>
                <w:u w:val="single"/>
              </w:rPr>
            </w:pPr>
            <w:r>
              <w:rPr>
                <w:rFonts w:ascii="Calibri" w:hAnsi="Calibri"/>
                <w:b/>
                <w:bCs/>
                <w:color w:val="FF0000"/>
                <w:u w:val="single"/>
              </w:rPr>
              <w:t>Affiliation</w:t>
            </w:r>
          </w:p>
        </w:tc>
        <w:tc>
          <w:tcPr>
            <w:tcW w:w="5314" w:type="dxa"/>
            <w:shd w:val="clear" w:color="auto" w:fill="FFFFFF" w:themeFill="background1"/>
            <w:vAlign w:val="bottom"/>
          </w:tcPr>
          <w:p w:rsidR="00E8752D" w:rsidRDefault="00E8752D" w:rsidP="00153B7C">
            <w:pPr>
              <w:rPr>
                <w:rFonts w:ascii="Calibri" w:hAnsi="Calibri"/>
                <w:b/>
                <w:bCs/>
                <w:color w:val="FF0000"/>
                <w:u w:val="single"/>
              </w:rPr>
            </w:pPr>
            <w:r>
              <w:rPr>
                <w:rFonts w:ascii="Calibri" w:hAnsi="Calibri"/>
                <w:b/>
                <w:bCs/>
                <w:color w:val="FF0000"/>
                <w:u w:val="single"/>
              </w:rPr>
              <w:t>Abstract</w:t>
            </w:r>
          </w:p>
        </w:tc>
      </w:tr>
      <w:tr w:rsidR="00E8752D" w:rsidTr="00165343">
        <w:trPr>
          <w:trHeight w:val="860"/>
        </w:trPr>
        <w:tc>
          <w:tcPr>
            <w:tcW w:w="720" w:type="dxa"/>
            <w:shd w:val="clear" w:color="auto" w:fill="FFFFFF" w:themeFill="background1"/>
          </w:tcPr>
          <w:p w:rsidR="00E8752D" w:rsidRPr="00C86C62" w:rsidRDefault="00E8752D" w:rsidP="00153B7C">
            <w:pPr>
              <w:pStyle w:val="ListParagraph"/>
              <w:numPr>
                <w:ilvl w:val="0"/>
                <w:numId w:val="1"/>
              </w:numPr>
              <w:rPr>
                <w:rFonts w:ascii="Segoe UI" w:hAnsi="Segoe UI" w:cs="Segoe UI"/>
                <w:color w:val="444444"/>
                <w:sz w:val="20"/>
                <w:szCs w:val="20"/>
              </w:rPr>
            </w:pPr>
          </w:p>
        </w:tc>
        <w:tc>
          <w:tcPr>
            <w:tcW w:w="2076" w:type="dxa"/>
            <w:shd w:val="clear" w:color="auto" w:fill="FFFFFF" w:themeFill="background1"/>
            <w:vAlign w:val="bottom"/>
          </w:tcPr>
          <w:p w:rsidR="00E8752D" w:rsidRDefault="00E8752D" w:rsidP="00153B7C">
            <w:pPr>
              <w:rPr>
                <w:rFonts w:ascii="Segoe UI" w:hAnsi="Segoe UI" w:cs="Segoe UI"/>
                <w:color w:val="444444"/>
                <w:sz w:val="20"/>
                <w:szCs w:val="20"/>
              </w:rPr>
            </w:pPr>
            <w:r>
              <w:rPr>
                <w:rFonts w:ascii="Segoe UI" w:hAnsi="Segoe UI" w:cs="Segoe UI"/>
                <w:color w:val="444444"/>
                <w:sz w:val="20"/>
                <w:szCs w:val="20"/>
              </w:rPr>
              <w:t xml:space="preserve">why </w:t>
            </w:r>
            <w:proofErr w:type="spellStart"/>
            <w:r>
              <w:rPr>
                <w:rFonts w:ascii="Segoe UI" w:hAnsi="Segoe UI" w:cs="Segoe UI"/>
                <w:color w:val="444444"/>
                <w:sz w:val="20"/>
                <w:szCs w:val="20"/>
              </w:rPr>
              <w:t>endodontically</w:t>
            </w:r>
            <w:proofErr w:type="spellEnd"/>
            <w:r>
              <w:rPr>
                <w:rFonts w:ascii="Segoe UI" w:hAnsi="Segoe UI" w:cs="Segoe UI"/>
                <w:color w:val="444444"/>
                <w:sz w:val="20"/>
                <w:szCs w:val="20"/>
              </w:rPr>
              <w:t xml:space="preserve"> treated teeth with minimal loss of tooth structure becomes susceptible to fracture</w:t>
            </w:r>
          </w:p>
        </w:tc>
        <w:tc>
          <w:tcPr>
            <w:tcW w:w="1526" w:type="dxa"/>
            <w:shd w:val="clear" w:color="auto" w:fill="FFFFFF" w:themeFill="background1"/>
            <w:vAlign w:val="bottom"/>
          </w:tcPr>
          <w:p w:rsidR="00E8752D" w:rsidRDefault="00E8752D" w:rsidP="00153B7C">
            <w:pPr>
              <w:rPr>
                <w:rFonts w:ascii="Segoe UI" w:hAnsi="Segoe UI" w:cs="Segoe UI"/>
                <w:color w:val="444444"/>
                <w:sz w:val="20"/>
                <w:szCs w:val="20"/>
              </w:rPr>
            </w:pPr>
            <w:proofErr w:type="spellStart"/>
            <w:r>
              <w:rPr>
                <w:rFonts w:ascii="Segoe UI" w:hAnsi="Segoe UI" w:cs="Segoe UI"/>
                <w:color w:val="444444"/>
                <w:sz w:val="20"/>
                <w:szCs w:val="20"/>
              </w:rPr>
              <w:t>Dr</w:t>
            </w:r>
            <w:proofErr w:type="spellEnd"/>
            <w:r>
              <w:rPr>
                <w:rFonts w:ascii="Segoe UI" w:hAnsi="Segoe UI" w:cs="Segoe UI"/>
                <w:color w:val="444444"/>
                <w:sz w:val="20"/>
                <w:szCs w:val="20"/>
              </w:rPr>
              <w:t xml:space="preserve"> </w:t>
            </w:r>
            <w:proofErr w:type="spellStart"/>
            <w:r>
              <w:rPr>
                <w:rFonts w:ascii="Segoe UI" w:hAnsi="Segoe UI" w:cs="Segoe UI"/>
                <w:color w:val="444444"/>
                <w:sz w:val="20"/>
                <w:szCs w:val="20"/>
              </w:rPr>
              <w:t>Jabbar</w:t>
            </w:r>
            <w:proofErr w:type="spellEnd"/>
            <w:r>
              <w:rPr>
                <w:rFonts w:ascii="Segoe UI" w:hAnsi="Segoe UI" w:cs="Segoe UI"/>
                <w:color w:val="444444"/>
                <w:sz w:val="20"/>
                <w:szCs w:val="20"/>
              </w:rPr>
              <w:t xml:space="preserve"> Hussein </w:t>
            </w:r>
            <w:proofErr w:type="spellStart"/>
            <w:r>
              <w:rPr>
                <w:rFonts w:ascii="Segoe UI" w:hAnsi="Segoe UI" w:cs="Segoe UI"/>
                <w:color w:val="444444"/>
                <w:sz w:val="20"/>
                <w:szCs w:val="20"/>
              </w:rPr>
              <w:t>Kamel</w:t>
            </w:r>
            <w:proofErr w:type="spellEnd"/>
          </w:p>
        </w:tc>
        <w:tc>
          <w:tcPr>
            <w:tcW w:w="2246" w:type="dxa"/>
            <w:shd w:val="clear" w:color="auto" w:fill="FFFFFF" w:themeFill="background1"/>
            <w:vAlign w:val="bottom"/>
          </w:tcPr>
          <w:p w:rsidR="00E8752D" w:rsidRDefault="00E8752D" w:rsidP="00153B7C">
            <w:pPr>
              <w:rPr>
                <w:rFonts w:ascii="Segoe UI" w:hAnsi="Segoe UI" w:cs="Segoe UI"/>
                <w:color w:val="444444"/>
                <w:sz w:val="20"/>
                <w:szCs w:val="20"/>
              </w:rPr>
            </w:pPr>
            <w:proofErr w:type="spellStart"/>
            <w:r>
              <w:rPr>
                <w:rFonts w:ascii="Segoe UI" w:hAnsi="Segoe UI" w:cs="Segoe UI"/>
                <w:color w:val="444444"/>
                <w:sz w:val="20"/>
                <w:szCs w:val="20"/>
              </w:rPr>
              <w:t>Tishk</w:t>
            </w:r>
            <w:proofErr w:type="spellEnd"/>
            <w:r>
              <w:rPr>
                <w:rFonts w:ascii="Segoe UI" w:hAnsi="Segoe UI" w:cs="Segoe UI"/>
                <w:color w:val="444444"/>
                <w:sz w:val="20"/>
                <w:szCs w:val="20"/>
              </w:rPr>
              <w:t xml:space="preserve"> International University</w:t>
            </w:r>
          </w:p>
        </w:tc>
        <w:tc>
          <w:tcPr>
            <w:tcW w:w="5314" w:type="dxa"/>
            <w:shd w:val="clear" w:color="auto" w:fill="FFFFFF" w:themeFill="background1"/>
            <w:vAlign w:val="bottom"/>
          </w:tcPr>
          <w:p w:rsidR="00E8752D" w:rsidRDefault="00E8752D" w:rsidP="00153B7C">
            <w:pPr>
              <w:rPr>
                <w:rFonts w:ascii="Segoe UI" w:hAnsi="Segoe UI" w:cs="Segoe UI"/>
                <w:color w:val="444444"/>
                <w:sz w:val="20"/>
                <w:szCs w:val="20"/>
              </w:rPr>
            </w:pPr>
            <w:r>
              <w:rPr>
                <w:rFonts w:ascii="Segoe UI" w:hAnsi="Segoe UI" w:cs="Segoe UI"/>
                <w:color w:val="444444"/>
                <w:sz w:val="20"/>
                <w:szCs w:val="20"/>
              </w:rPr>
              <w:t xml:space="preserve">Neither dehydration nor the endodontic treatment caused the degradation of the physical and mechanical properties of the dentin. the loss of tooth structure is the key reason for the increase in fracture predilection of </w:t>
            </w:r>
            <w:proofErr w:type="spellStart"/>
            <w:r>
              <w:rPr>
                <w:rFonts w:ascii="Segoe UI" w:hAnsi="Segoe UI" w:cs="Segoe UI"/>
                <w:color w:val="444444"/>
                <w:sz w:val="20"/>
                <w:szCs w:val="20"/>
              </w:rPr>
              <w:t>endodontically</w:t>
            </w:r>
            <w:proofErr w:type="spellEnd"/>
            <w:r>
              <w:rPr>
                <w:rFonts w:ascii="Segoe UI" w:hAnsi="Segoe UI" w:cs="Segoe UI"/>
                <w:color w:val="444444"/>
                <w:sz w:val="20"/>
                <w:szCs w:val="20"/>
              </w:rPr>
              <w:t xml:space="preserve"> treated teeth.</w:t>
            </w:r>
          </w:p>
        </w:tc>
      </w:tr>
      <w:tr w:rsidR="00E8752D" w:rsidTr="00165343">
        <w:trPr>
          <w:trHeight w:val="900"/>
        </w:trPr>
        <w:tc>
          <w:tcPr>
            <w:tcW w:w="720" w:type="dxa"/>
            <w:shd w:val="clear" w:color="auto" w:fill="FFFFFF" w:themeFill="background1"/>
          </w:tcPr>
          <w:p w:rsidR="00E8752D" w:rsidRPr="00C86C62" w:rsidRDefault="00E8752D" w:rsidP="00153B7C">
            <w:pPr>
              <w:pStyle w:val="ListParagraph"/>
              <w:numPr>
                <w:ilvl w:val="0"/>
                <w:numId w:val="1"/>
              </w:numPr>
              <w:rPr>
                <w:rFonts w:ascii="Segoe UI" w:hAnsi="Segoe UI" w:cs="Segoe UI"/>
                <w:color w:val="444444"/>
                <w:sz w:val="20"/>
                <w:szCs w:val="20"/>
              </w:rPr>
            </w:pPr>
          </w:p>
        </w:tc>
        <w:tc>
          <w:tcPr>
            <w:tcW w:w="2076" w:type="dxa"/>
            <w:shd w:val="clear" w:color="auto" w:fill="FFFFFF" w:themeFill="background1"/>
            <w:vAlign w:val="bottom"/>
          </w:tcPr>
          <w:p w:rsidR="00E8752D" w:rsidRDefault="00E8752D" w:rsidP="00153B7C">
            <w:pPr>
              <w:rPr>
                <w:rFonts w:ascii="Segoe UI" w:hAnsi="Segoe UI" w:cs="Segoe UI"/>
                <w:color w:val="444444"/>
                <w:sz w:val="20"/>
                <w:szCs w:val="20"/>
              </w:rPr>
            </w:pPr>
            <w:r>
              <w:rPr>
                <w:rFonts w:ascii="Segoe UI" w:hAnsi="Segoe UI" w:cs="Segoe UI"/>
                <w:color w:val="444444"/>
                <w:sz w:val="20"/>
                <w:szCs w:val="20"/>
              </w:rPr>
              <w:t>Prosthetic workflow in full mouth implant rehabilitations</w:t>
            </w:r>
          </w:p>
        </w:tc>
        <w:tc>
          <w:tcPr>
            <w:tcW w:w="1526" w:type="dxa"/>
            <w:shd w:val="clear" w:color="auto" w:fill="FFFFFF" w:themeFill="background1"/>
            <w:vAlign w:val="bottom"/>
          </w:tcPr>
          <w:p w:rsidR="00E8752D" w:rsidRDefault="00165343" w:rsidP="00153B7C">
            <w:pPr>
              <w:rPr>
                <w:rFonts w:ascii="Segoe UI" w:hAnsi="Segoe UI" w:cs="Segoe UI"/>
                <w:color w:val="444444"/>
                <w:sz w:val="20"/>
                <w:szCs w:val="20"/>
              </w:rPr>
            </w:pPr>
            <w:proofErr w:type="spellStart"/>
            <w:r>
              <w:rPr>
                <w:rFonts w:ascii="Segoe UI" w:hAnsi="Segoe UI" w:cs="Segoe UI"/>
                <w:color w:val="444444"/>
                <w:sz w:val="20"/>
                <w:szCs w:val="20"/>
              </w:rPr>
              <w:t>Dr</w:t>
            </w:r>
            <w:proofErr w:type="spellEnd"/>
            <w:r>
              <w:rPr>
                <w:rFonts w:ascii="Segoe UI" w:hAnsi="Segoe UI" w:cs="Segoe UI"/>
                <w:color w:val="444444"/>
                <w:sz w:val="20"/>
                <w:szCs w:val="20"/>
              </w:rPr>
              <w:t xml:space="preserve"> </w:t>
            </w:r>
            <w:proofErr w:type="spellStart"/>
            <w:r w:rsidR="00E8752D">
              <w:rPr>
                <w:rFonts w:ascii="Segoe UI" w:hAnsi="Segoe UI" w:cs="Segoe UI"/>
                <w:color w:val="444444"/>
                <w:sz w:val="20"/>
                <w:szCs w:val="20"/>
              </w:rPr>
              <w:t>Vinothkumar</w:t>
            </w:r>
            <w:proofErr w:type="spellEnd"/>
            <w:r w:rsidR="00E8752D">
              <w:rPr>
                <w:rFonts w:ascii="Segoe UI" w:hAnsi="Segoe UI" w:cs="Segoe UI"/>
                <w:color w:val="444444"/>
                <w:sz w:val="20"/>
                <w:szCs w:val="20"/>
              </w:rPr>
              <w:t xml:space="preserve"> S</w:t>
            </w:r>
          </w:p>
        </w:tc>
        <w:tc>
          <w:tcPr>
            <w:tcW w:w="2246" w:type="dxa"/>
            <w:shd w:val="clear" w:color="auto" w:fill="FFFFFF" w:themeFill="background1"/>
            <w:vAlign w:val="bottom"/>
          </w:tcPr>
          <w:p w:rsidR="00E8752D" w:rsidRDefault="00E8752D" w:rsidP="00153B7C">
            <w:pPr>
              <w:rPr>
                <w:rFonts w:ascii="Segoe UI" w:hAnsi="Segoe UI" w:cs="Segoe UI"/>
                <w:color w:val="444444"/>
                <w:sz w:val="20"/>
                <w:szCs w:val="20"/>
              </w:rPr>
            </w:pPr>
            <w:proofErr w:type="spellStart"/>
            <w:r>
              <w:rPr>
                <w:rFonts w:ascii="Segoe UI" w:hAnsi="Segoe UI" w:cs="Segoe UI"/>
                <w:color w:val="444444"/>
                <w:sz w:val="20"/>
                <w:szCs w:val="20"/>
              </w:rPr>
              <w:t>Tishk</w:t>
            </w:r>
            <w:proofErr w:type="spellEnd"/>
            <w:r>
              <w:rPr>
                <w:rFonts w:ascii="Segoe UI" w:hAnsi="Segoe UI" w:cs="Segoe UI"/>
                <w:color w:val="444444"/>
                <w:sz w:val="20"/>
                <w:szCs w:val="20"/>
              </w:rPr>
              <w:t xml:space="preserve"> International University</w:t>
            </w:r>
          </w:p>
        </w:tc>
        <w:tc>
          <w:tcPr>
            <w:tcW w:w="5314" w:type="dxa"/>
            <w:shd w:val="clear" w:color="auto" w:fill="FFFFFF" w:themeFill="background1"/>
            <w:vAlign w:val="bottom"/>
          </w:tcPr>
          <w:p w:rsidR="00E8752D" w:rsidRDefault="00E8752D" w:rsidP="00153B7C">
            <w:pPr>
              <w:rPr>
                <w:rFonts w:ascii="Segoe UI" w:hAnsi="Segoe UI" w:cs="Segoe UI"/>
                <w:color w:val="444444"/>
                <w:sz w:val="20"/>
                <w:szCs w:val="20"/>
              </w:rPr>
            </w:pPr>
            <w:r>
              <w:rPr>
                <w:rFonts w:ascii="Segoe UI" w:hAnsi="Segoe UI" w:cs="Segoe UI"/>
                <w:color w:val="444444"/>
                <w:sz w:val="20"/>
                <w:szCs w:val="20"/>
              </w:rPr>
              <w:t xml:space="preserve">More and more patients are willing to get a full mouth dental implant rehabilitation and it is indispensable for a </w:t>
            </w:r>
            <w:proofErr w:type="spellStart"/>
            <w:r>
              <w:rPr>
                <w:rFonts w:ascii="Segoe UI" w:hAnsi="Segoe UI" w:cs="Segoe UI"/>
                <w:color w:val="444444"/>
                <w:sz w:val="20"/>
                <w:szCs w:val="20"/>
              </w:rPr>
              <w:t>practising</w:t>
            </w:r>
            <w:proofErr w:type="spellEnd"/>
            <w:r>
              <w:rPr>
                <w:rFonts w:ascii="Segoe UI" w:hAnsi="Segoe UI" w:cs="Segoe UI"/>
                <w:color w:val="444444"/>
                <w:sz w:val="20"/>
                <w:szCs w:val="20"/>
              </w:rPr>
              <w:t xml:space="preserve"> dentist to be familiar with the prosthetic work flow that follows a full mouth implant placement. This presentation is aimed at </w:t>
            </w:r>
            <w:proofErr w:type="spellStart"/>
            <w:r>
              <w:rPr>
                <w:rFonts w:ascii="Segoe UI" w:hAnsi="Segoe UI" w:cs="Segoe UI"/>
                <w:color w:val="444444"/>
                <w:sz w:val="20"/>
                <w:szCs w:val="20"/>
              </w:rPr>
              <w:t>familiarising</w:t>
            </w:r>
            <w:proofErr w:type="spellEnd"/>
            <w:r>
              <w:rPr>
                <w:rFonts w:ascii="Segoe UI" w:hAnsi="Segoe UI" w:cs="Segoe UI"/>
                <w:color w:val="444444"/>
                <w:sz w:val="20"/>
                <w:szCs w:val="20"/>
              </w:rPr>
              <w:t xml:space="preserve"> and </w:t>
            </w:r>
            <w:proofErr w:type="spellStart"/>
            <w:r>
              <w:rPr>
                <w:rFonts w:ascii="Segoe UI" w:hAnsi="Segoe UI" w:cs="Segoe UI"/>
                <w:color w:val="444444"/>
                <w:sz w:val="20"/>
                <w:szCs w:val="20"/>
              </w:rPr>
              <w:t>analysing</w:t>
            </w:r>
            <w:proofErr w:type="spellEnd"/>
            <w:r>
              <w:rPr>
                <w:rFonts w:ascii="Segoe UI" w:hAnsi="Segoe UI" w:cs="Segoe UI"/>
                <w:color w:val="444444"/>
                <w:sz w:val="20"/>
                <w:szCs w:val="20"/>
              </w:rPr>
              <w:t xml:space="preserve"> various prosthetic techniques in published literature to help decide the kind of restoration that one would choose for the patient.</w:t>
            </w:r>
          </w:p>
        </w:tc>
      </w:tr>
      <w:tr w:rsidR="00E8752D" w:rsidTr="00165343">
        <w:trPr>
          <w:trHeight w:val="860"/>
        </w:trPr>
        <w:tc>
          <w:tcPr>
            <w:tcW w:w="720" w:type="dxa"/>
            <w:shd w:val="clear" w:color="auto" w:fill="FFFFFF" w:themeFill="background1"/>
          </w:tcPr>
          <w:p w:rsidR="00E8752D" w:rsidRPr="00C86C62" w:rsidRDefault="00E8752D" w:rsidP="00153B7C">
            <w:pPr>
              <w:pStyle w:val="ListParagraph"/>
              <w:numPr>
                <w:ilvl w:val="0"/>
                <w:numId w:val="1"/>
              </w:numPr>
              <w:rPr>
                <w:rFonts w:ascii="Segoe UI" w:hAnsi="Segoe UI" w:cs="Segoe UI"/>
                <w:color w:val="444444"/>
                <w:sz w:val="20"/>
                <w:szCs w:val="20"/>
              </w:rPr>
            </w:pPr>
          </w:p>
        </w:tc>
        <w:tc>
          <w:tcPr>
            <w:tcW w:w="2076" w:type="dxa"/>
            <w:shd w:val="clear" w:color="auto" w:fill="FFFFFF" w:themeFill="background1"/>
            <w:vAlign w:val="bottom"/>
          </w:tcPr>
          <w:p w:rsidR="00E8752D" w:rsidRDefault="00E8752D" w:rsidP="00153B7C">
            <w:pPr>
              <w:rPr>
                <w:rFonts w:ascii="Segoe UI" w:hAnsi="Segoe UI" w:cs="Segoe UI"/>
                <w:color w:val="444444"/>
                <w:sz w:val="20"/>
                <w:szCs w:val="20"/>
              </w:rPr>
            </w:pPr>
            <w:r>
              <w:rPr>
                <w:rFonts w:ascii="Segoe UI" w:hAnsi="Segoe UI" w:cs="Segoe UI"/>
                <w:color w:val="444444"/>
                <w:sz w:val="20"/>
                <w:szCs w:val="20"/>
              </w:rPr>
              <w:t xml:space="preserve">Staphylococcus </w:t>
            </w:r>
            <w:proofErr w:type="spellStart"/>
            <w:r>
              <w:rPr>
                <w:rFonts w:ascii="Segoe UI" w:hAnsi="Segoe UI" w:cs="Segoe UI"/>
                <w:color w:val="444444"/>
                <w:sz w:val="20"/>
                <w:szCs w:val="20"/>
              </w:rPr>
              <w:t>Lugdenensis</w:t>
            </w:r>
            <w:proofErr w:type="spellEnd"/>
            <w:r>
              <w:rPr>
                <w:rFonts w:ascii="Segoe UI" w:hAnsi="Segoe UI" w:cs="Segoe UI"/>
                <w:color w:val="444444"/>
                <w:sz w:val="20"/>
                <w:szCs w:val="20"/>
              </w:rPr>
              <w:t xml:space="preserve"> Septicemia as </w:t>
            </w:r>
            <w:proofErr w:type="spellStart"/>
            <w:r>
              <w:rPr>
                <w:rFonts w:ascii="Segoe UI" w:hAnsi="Segoe UI" w:cs="Segoe UI"/>
                <w:color w:val="444444"/>
                <w:sz w:val="20"/>
                <w:szCs w:val="20"/>
              </w:rPr>
              <w:t>Post Surgical</w:t>
            </w:r>
            <w:proofErr w:type="spellEnd"/>
            <w:r>
              <w:rPr>
                <w:rFonts w:ascii="Segoe UI" w:hAnsi="Segoe UI" w:cs="Segoe UI"/>
                <w:color w:val="444444"/>
                <w:sz w:val="20"/>
                <w:szCs w:val="20"/>
              </w:rPr>
              <w:t xml:space="preserve"> Complication in Maxillofacial Trauma – A Case Report</w:t>
            </w:r>
          </w:p>
        </w:tc>
        <w:tc>
          <w:tcPr>
            <w:tcW w:w="1526" w:type="dxa"/>
            <w:shd w:val="clear" w:color="auto" w:fill="FFFFFF" w:themeFill="background1"/>
            <w:vAlign w:val="bottom"/>
          </w:tcPr>
          <w:p w:rsidR="00E8752D" w:rsidRDefault="00E8752D" w:rsidP="00153B7C">
            <w:pPr>
              <w:rPr>
                <w:rFonts w:ascii="Segoe UI" w:hAnsi="Segoe UI" w:cs="Segoe UI"/>
                <w:color w:val="444444"/>
                <w:sz w:val="20"/>
                <w:szCs w:val="20"/>
              </w:rPr>
            </w:pPr>
            <w:proofErr w:type="spellStart"/>
            <w:r>
              <w:rPr>
                <w:rFonts w:ascii="Segoe UI" w:hAnsi="Segoe UI" w:cs="Segoe UI"/>
                <w:color w:val="444444"/>
                <w:sz w:val="20"/>
                <w:szCs w:val="20"/>
              </w:rPr>
              <w:t>Nithin</w:t>
            </w:r>
            <w:proofErr w:type="spellEnd"/>
            <w:r>
              <w:rPr>
                <w:rFonts w:ascii="Segoe UI" w:hAnsi="Segoe UI" w:cs="Segoe UI"/>
                <w:color w:val="444444"/>
                <w:sz w:val="20"/>
                <w:szCs w:val="20"/>
              </w:rPr>
              <w:t xml:space="preserve"> Kumar</w:t>
            </w:r>
          </w:p>
        </w:tc>
        <w:tc>
          <w:tcPr>
            <w:tcW w:w="2246" w:type="dxa"/>
            <w:shd w:val="clear" w:color="auto" w:fill="FFFFFF" w:themeFill="background1"/>
            <w:vAlign w:val="bottom"/>
          </w:tcPr>
          <w:p w:rsidR="00E8752D" w:rsidRDefault="00E8752D" w:rsidP="00153B7C">
            <w:pPr>
              <w:rPr>
                <w:rFonts w:ascii="Segoe UI" w:hAnsi="Segoe UI" w:cs="Segoe UI"/>
                <w:color w:val="444444"/>
                <w:sz w:val="20"/>
                <w:szCs w:val="20"/>
              </w:rPr>
            </w:pPr>
            <w:proofErr w:type="spellStart"/>
            <w:r>
              <w:rPr>
                <w:rFonts w:ascii="Segoe UI" w:hAnsi="Segoe UI" w:cs="Segoe UI"/>
                <w:color w:val="444444"/>
                <w:sz w:val="20"/>
                <w:szCs w:val="20"/>
              </w:rPr>
              <w:t>Tishk</w:t>
            </w:r>
            <w:proofErr w:type="spellEnd"/>
            <w:r>
              <w:rPr>
                <w:rFonts w:ascii="Segoe UI" w:hAnsi="Segoe UI" w:cs="Segoe UI"/>
                <w:color w:val="444444"/>
                <w:sz w:val="20"/>
                <w:szCs w:val="20"/>
              </w:rPr>
              <w:t xml:space="preserve"> International University</w:t>
            </w:r>
          </w:p>
        </w:tc>
        <w:tc>
          <w:tcPr>
            <w:tcW w:w="5314" w:type="dxa"/>
            <w:shd w:val="clear" w:color="auto" w:fill="FFFFFF" w:themeFill="background1"/>
            <w:vAlign w:val="bottom"/>
          </w:tcPr>
          <w:p w:rsidR="00E8752D" w:rsidRDefault="00E8752D" w:rsidP="00153B7C">
            <w:pPr>
              <w:rPr>
                <w:rFonts w:ascii="Segoe UI" w:hAnsi="Segoe UI" w:cs="Segoe UI"/>
                <w:color w:val="444444"/>
                <w:sz w:val="20"/>
                <w:szCs w:val="20"/>
              </w:rPr>
            </w:pPr>
            <w:r>
              <w:rPr>
                <w:rFonts w:ascii="Segoe UI" w:hAnsi="Segoe UI" w:cs="Segoe UI"/>
                <w:color w:val="444444"/>
                <w:sz w:val="20"/>
                <w:szCs w:val="20"/>
              </w:rPr>
              <w:t xml:space="preserve">Staphylococcus </w:t>
            </w:r>
            <w:proofErr w:type="spellStart"/>
            <w:r>
              <w:rPr>
                <w:rFonts w:ascii="Segoe UI" w:hAnsi="Segoe UI" w:cs="Segoe UI"/>
                <w:color w:val="444444"/>
                <w:sz w:val="20"/>
                <w:szCs w:val="20"/>
              </w:rPr>
              <w:t>lugdunensis</w:t>
            </w:r>
            <w:proofErr w:type="spellEnd"/>
            <w:r>
              <w:rPr>
                <w:rFonts w:ascii="Segoe UI" w:hAnsi="Segoe UI" w:cs="Segoe UI"/>
                <w:color w:val="444444"/>
                <w:sz w:val="20"/>
                <w:szCs w:val="20"/>
              </w:rPr>
              <w:t xml:space="preserve"> is a skin commensal classified as a coagulase-negative Staphylococcus (</w:t>
            </w:r>
            <w:proofErr w:type="spellStart"/>
            <w:r>
              <w:rPr>
                <w:rFonts w:ascii="Segoe UI" w:hAnsi="Segoe UI" w:cs="Segoe UI"/>
                <w:color w:val="444444"/>
                <w:sz w:val="20"/>
                <w:szCs w:val="20"/>
              </w:rPr>
              <w:t>CoNS</w:t>
            </w:r>
            <w:proofErr w:type="spellEnd"/>
            <w:r>
              <w:rPr>
                <w:rFonts w:ascii="Segoe UI" w:hAnsi="Segoe UI" w:cs="Segoe UI"/>
                <w:color w:val="444444"/>
                <w:sz w:val="20"/>
                <w:szCs w:val="20"/>
              </w:rPr>
              <w:t xml:space="preserve">). Though </w:t>
            </w:r>
            <w:proofErr w:type="spellStart"/>
            <w:r>
              <w:rPr>
                <w:rFonts w:ascii="Segoe UI" w:hAnsi="Segoe UI" w:cs="Segoe UI"/>
                <w:color w:val="444444"/>
                <w:sz w:val="20"/>
                <w:szCs w:val="20"/>
              </w:rPr>
              <w:t>CoNS</w:t>
            </w:r>
            <w:proofErr w:type="spellEnd"/>
            <w:r>
              <w:rPr>
                <w:rFonts w:ascii="Segoe UI" w:hAnsi="Segoe UI" w:cs="Segoe UI"/>
                <w:color w:val="444444"/>
                <w:sz w:val="20"/>
                <w:szCs w:val="20"/>
              </w:rPr>
              <w:t xml:space="preserve"> is typically associated with less aggressive clinical disease than Staphylococcus aureus, there is growing awareness that S. </w:t>
            </w:r>
            <w:proofErr w:type="spellStart"/>
            <w:r>
              <w:rPr>
                <w:rFonts w:ascii="Segoe UI" w:hAnsi="Segoe UI" w:cs="Segoe UI"/>
                <w:color w:val="444444"/>
                <w:sz w:val="20"/>
                <w:szCs w:val="20"/>
              </w:rPr>
              <w:t>lugdunensis</w:t>
            </w:r>
            <w:proofErr w:type="spellEnd"/>
            <w:r>
              <w:rPr>
                <w:rFonts w:ascii="Segoe UI" w:hAnsi="Segoe UI" w:cs="Segoe UI"/>
                <w:color w:val="444444"/>
                <w:sz w:val="20"/>
                <w:szCs w:val="20"/>
              </w:rPr>
              <w:t xml:space="preserve"> may be as virulent as S. aureus. While </w:t>
            </w:r>
            <w:proofErr w:type="spellStart"/>
            <w:r>
              <w:rPr>
                <w:rFonts w:ascii="Segoe UI" w:hAnsi="Segoe UI" w:cs="Segoe UI"/>
                <w:color w:val="444444"/>
                <w:sz w:val="20"/>
                <w:szCs w:val="20"/>
              </w:rPr>
              <w:t>CoNS</w:t>
            </w:r>
            <w:proofErr w:type="spellEnd"/>
            <w:r>
              <w:rPr>
                <w:rFonts w:ascii="Segoe UI" w:hAnsi="Segoe UI" w:cs="Segoe UI"/>
                <w:color w:val="444444"/>
                <w:sz w:val="20"/>
                <w:szCs w:val="20"/>
              </w:rPr>
              <w:t xml:space="preserve"> is typically associated with less severe and sub-acute illnesses, S. </w:t>
            </w:r>
            <w:proofErr w:type="spellStart"/>
            <w:r>
              <w:rPr>
                <w:rFonts w:ascii="Segoe UI" w:hAnsi="Segoe UI" w:cs="Segoe UI"/>
                <w:color w:val="444444"/>
                <w:sz w:val="20"/>
                <w:szCs w:val="20"/>
              </w:rPr>
              <w:t>lugdunensis</w:t>
            </w:r>
            <w:proofErr w:type="spellEnd"/>
            <w:r>
              <w:rPr>
                <w:rFonts w:ascii="Segoe UI" w:hAnsi="Segoe UI" w:cs="Segoe UI"/>
                <w:color w:val="444444"/>
                <w:sz w:val="20"/>
                <w:szCs w:val="20"/>
              </w:rPr>
              <w:t xml:space="preserve"> is potentially more virulent than other </w:t>
            </w:r>
            <w:proofErr w:type="spellStart"/>
            <w:r>
              <w:rPr>
                <w:rFonts w:ascii="Segoe UI" w:hAnsi="Segoe UI" w:cs="Segoe UI"/>
                <w:color w:val="444444"/>
                <w:sz w:val="20"/>
                <w:szCs w:val="20"/>
              </w:rPr>
              <w:t>CoNS</w:t>
            </w:r>
            <w:proofErr w:type="spellEnd"/>
            <w:r>
              <w:rPr>
                <w:rFonts w:ascii="Segoe UI" w:hAnsi="Segoe UI" w:cs="Segoe UI"/>
                <w:color w:val="444444"/>
                <w:sz w:val="20"/>
                <w:szCs w:val="20"/>
              </w:rPr>
              <w:t xml:space="preserve"> and has been associated with endocarditis, CNS infections, peritonitis, bacteremia, osteomyelitis, skin and soft tissue abscesses, infections of prostheses, and surgical site infections. The deadly threat of systemic infections with coagulase negative Staphylococcus </w:t>
            </w:r>
            <w:proofErr w:type="spellStart"/>
            <w:r>
              <w:rPr>
                <w:rFonts w:ascii="Segoe UI" w:hAnsi="Segoe UI" w:cs="Segoe UI"/>
                <w:color w:val="444444"/>
                <w:sz w:val="20"/>
                <w:szCs w:val="20"/>
              </w:rPr>
              <w:t>lugdunensis</w:t>
            </w:r>
            <w:proofErr w:type="spellEnd"/>
            <w:r>
              <w:rPr>
                <w:rFonts w:ascii="Segoe UI" w:hAnsi="Segoe UI" w:cs="Segoe UI"/>
                <w:color w:val="444444"/>
                <w:sz w:val="20"/>
                <w:szCs w:val="20"/>
              </w:rPr>
              <w:t xml:space="preserve"> despite an appropriate antibiotic therapy has only recently been recognized. We present a patient with Staphylococcus </w:t>
            </w:r>
            <w:proofErr w:type="spellStart"/>
            <w:r>
              <w:rPr>
                <w:rFonts w:ascii="Segoe UI" w:hAnsi="Segoe UI" w:cs="Segoe UI"/>
                <w:color w:val="444444"/>
                <w:sz w:val="20"/>
                <w:szCs w:val="20"/>
              </w:rPr>
              <w:t>lugdunensis</w:t>
            </w:r>
            <w:proofErr w:type="spellEnd"/>
            <w:r>
              <w:rPr>
                <w:rFonts w:ascii="Segoe UI" w:hAnsi="Segoe UI" w:cs="Segoe UI"/>
                <w:color w:val="444444"/>
                <w:sz w:val="20"/>
                <w:szCs w:val="20"/>
              </w:rPr>
              <w:t xml:space="preserve"> septicemia associated with submandibular space infection due to poor fracture reduction and its management.</w:t>
            </w:r>
          </w:p>
        </w:tc>
      </w:tr>
      <w:tr w:rsidR="00E8752D" w:rsidTr="00165343">
        <w:trPr>
          <w:trHeight w:val="860"/>
        </w:trPr>
        <w:tc>
          <w:tcPr>
            <w:tcW w:w="720" w:type="dxa"/>
            <w:shd w:val="clear" w:color="auto" w:fill="FFFFFF" w:themeFill="background1"/>
          </w:tcPr>
          <w:p w:rsidR="00E8752D" w:rsidRPr="00C86C62" w:rsidRDefault="00E8752D" w:rsidP="00153B7C">
            <w:pPr>
              <w:pStyle w:val="ListParagraph"/>
              <w:numPr>
                <w:ilvl w:val="0"/>
                <w:numId w:val="1"/>
              </w:numPr>
              <w:rPr>
                <w:rFonts w:ascii="Segoe UI" w:hAnsi="Segoe UI" w:cs="Segoe UI"/>
                <w:color w:val="444444"/>
                <w:sz w:val="20"/>
                <w:szCs w:val="20"/>
              </w:rPr>
            </w:pPr>
          </w:p>
        </w:tc>
        <w:tc>
          <w:tcPr>
            <w:tcW w:w="2076" w:type="dxa"/>
            <w:shd w:val="clear" w:color="auto" w:fill="FFFFFF" w:themeFill="background1"/>
            <w:vAlign w:val="bottom"/>
          </w:tcPr>
          <w:p w:rsidR="00E8752D" w:rsidRDefault="00E8752D" w:rsidP="00153B7C">
            <w:pPr>
              <w:rPr>
                <w:rFonts w:ascii="Segoe UI" w:hAnsi="Segoe UI" w:cs="Segoe UI"/>
                <w:color w:val="444444"/>
                <w:sz w:val="20"/>
                <w:szCs w:val="20"/>
              </w:rPr>
            </w:pPr>
            <w:r>
              <w:rPr>
                <w:rFonts w:ascii="Segoe UI" w:hAnsi="Segoe UI" w:cs="Segoe UI"/>
                <w:color w:val="444444"/>
                <w:sz w:val="20"/>
                <w:szCs w:val="20"/>
              </w:rPr>
              <w:t xml:space="preserve">Assessment of non-syndromic </w:t>
            </w:r>
            <w:proofErr w:type="spellStart"/>
            <w:r>
              <w:rPr>
                <w:rFonts w:ascii="Segoe UI" w:hAnsi="Segoe UI" w:cs="Segoe UI"/>
                <w:color w:val="444444"/>
                <w:sz w:val="20"/>
                <w:szCs w:val="20"/>
              </w:rPr>
              <w:t>hypodontia</w:t>
            </w:r>
            <w:proofErr w:type="spellEnd"/>
            <w:r>
              <w:rPr>
                <w:rFonts w:ascii="Segoe UI" w:hAnsi="Segoe UI" w:cs="Segoe UI"/>
                <w:color w:val="444444"/>
                <w:sz w:val="20"/>
                <w:szCs w:val="20"/>
              </w:rPr>
              <w:t xml:space="preserve"> in a sample of Iraqi patients. A retrospective study</w:t>
            </w:r>
          </w:p>
        </w:tc>
        <w:tc>
          <w:tcPr>
            <w:tcW w:w="1526" w:type="dxa"/>
            <w:shd w:val="clear" w:color="auto" w:fill="FFFFFF" w:themeFill="background1"/>
            <w:vAlign w:val="bottom"/>
          </w:tcPr>
          <w:p w:rsidR="00E8752D" w:rsidRDefault="00E8752D" w:rsidP="00153B7C">
            <w:pPr>
              <w:rPr>
                <w:rFonts w:ascii="Segoe UI" w:hAnsi="Segoe UI" w:cs="Segoe UI"/>
                <w:color w:val="444444"/>
                <w:sz w:val="20"/>
                <w:szCs w:val="20"/>
              </w:rPr>
            </w:pPr>
            <w:proofErr w:type="spellStart"/>
            <w:r>
              <w:rPr>
                <w:rFonts w:ascii="Segoe UI" w:hAnsi="Segoe UI" w:cs="Segoe UI"/>
                <w:color w:val="444444"/>
                <w:sz w:val="20"/>
                <w:szCs w:val="20"/>
              </w:rPr>
              <w:t>Bushra</w:t>
            </w:r>
            <w:proofErr w:type="spellEnd"/>
            <w:r>
              <w:rPr>
                <w:rFonts w:ascii="Segoe UI" w:hAnsi="Segoe UI" w:cs="Segoe UI"/>
                <w:color w:val="444444"/>
                <w:sz w:val="20"/>
                <w:szCs w:val="20"/>
              </w:rPr>
              <w:t xml:space="preserve"> Rashid </w:t>
            </w:r>
            <w:proofErr w:type="spellStart"/>
            <w:r>
              <w:rPr>
                <w:rFonts w:ascii="Segoe UI" w:hAnsi="Segoe UI" w:cs="Segoe UI"/>
                <w:color w:val="444444"/>
                <w:sz w:val="20"/>
                <w:szCs w:val="20"/>
              </w:rPr>
              <w:t>Noaman</w:t>
            </w:r>
            <w:proofErr w:type="spellEnd"/>
            <w:r>
              <w:rPr>
                <w:rFonts w:ascii="Segoe UI" w:hAnsi="Segoe UI" w:cs="Segoe UI"/>
                <w:color w:val="444444"/>
                <w:sz w:val="20"/>
                <w:szCs w:val="20"/>
              </w:rPr>
              <w:t xml:space="preserve">, </w:t>
            </w:r>
            <w:proofErr w:type="spellStart"/>
            <w:r>
              <w:rPr>
                <w:rFonts w:ascii="Segoe UI" w:hAnsi="Segoe UI" w:cs="Segoe UI"/>
                <w:color w:val="444444"/>
                <w:sz w:val="20"/>
                <w:szCs w:val="20"/>
              </w:rPr>
              <w:t>Belaf</w:t>
            </w:r>
            <w:proofErr w:type="spellEnd"/>
            <w:r>
              <w:rPr>
                <w:rFonts w:ascii="Segoe UI" w:hAnsi="Segoe UI" w:cs="Segoe UI"/>
                <w:color w:val="444444"/>
                <w:sz w:val="20"/>
                <w:szCs w:val="20"/>
              </w:rPr>
              <w:t xml:space="preserve"> </w:t>
            </w:r>
            <w:proofErr w:type="spellStart"/>
            <w:r>
              <w:rPr>
                <w:rFonts w:ascii="Segoe UI" w:hAnsi="Segoe UI" w:cs="Segoe UI"/>
                <w:color w:val="444444"/>
                <w:sz w:val="20"/>
                <w:szCs w:val="20"/>
              </w:rPr>
              <w:t>Izzadin</w:t>
            </w:r>
            <w:proofErr w:type="spellEnd"/>
            <w:r>
              <w:rPr>
                <w:rFonts w:ascii="Segoe UI" w:hAnsi="Segoe UI" w:cs="Segoe UI"/>
                <w:color w:val="444444"/>
                <w:sz w:val="20"/>
                <w:szCs w:val="20"/>
              </w:rPr>
              <w:t xml:space="preserve"> Abdullah, </w:t>
            </w:r>
            <w:proofErr w:type="spellStart"/>
            <w:r>
              <w:rPr>
                <w:rFonts w:ascii="Segoe UI" w:hAnsi="Segoe UI" w:cs="Segoe UI"/>
                <w:color w:val="444444"/>
                <w:sz w:val="20"/>
                <w:szCs w:val="20"/>
              </w:rPr>
              <w:t>Belan</w:t>
            </w:r>
            <w:proofErr w:type="spellEnd"/>
            <w:r>
              <w:rPr>
                <w:rFonts w:ascii="Segoe UI" w:hAnsi="Segoe UI" w:cs="Segoe UI"/>
                <w:color w:val="444444"/>
                <w:sz w:val="20"/>
                <w:szCs w:val="20"/>
              </w:rPr>
              <w:t xml:space="preserve"> Mahdi, </w:t>
            </w:r>
            <w:proofErr w:type="spellStart"/>
            <w:r>
              <w:rPr>
                <w:rFonts w:ascii="Segoe UI" w:hAnsi="Segoe UI" w:cs="Segoe UI"/>
                <w:color w:val="444444"/>
                <w:sz w:val="20"/>
                <w:szCs w:val="20"/>
              </w:rPr>
              <w:t>Saya</w:t>
            </w:r>
            <w:proofErr w:type="spellEnd"/>
            <w:r>
              <w:rPr>
                <w:rFonts w:ascii="Segoe UI" w:hAnsi="Segoe UI" w:cs="Segoe UI"/>
                <w:color w:val="444444"/>
                <w:sz w:val="20"/>
                <w:szCs w:val="20"/>
              </w:rPr>
              <w:t xml:space="preserve"> </w:t>
            </w:r>
            <w:proofErr w:type="spellStart"/>
            <w:r>
              <w:rPr>
                <w:rFonts w:ascii="Segoe UI" w:hAnsi="Segoe UI" w:cs="Segoe UI"/>
                <w:color w:val="444444"/>
                <w:sz w:val="20"/>
                <w:szCs w:val="20"/>
              </w:rPr>
              <w:t>Niaz</w:t>
            </w:r>
            <w:proofErr w:type="spellEnd"/>
          </w:p>
        </w:tc>
        <w:tc>
          <w:tcPr>
            <w:tcW w:w="2246" w:type="dxa"/>
            <w:shd w:val="clear" w:color="auto" w:fill="FFFFFF" w:themeFill="background1"/>
            <w:vAlign w:val="bottom"/>
          </w:tcPr>
          <w:p w:rsidR="00E8752D" w:rsidRDefault="00E8752D" w:rsidP="00153B7C">
            <w:pPr>
              <w:rPr>
                <w:rFonts w:ascii="Segoe UI" w:hAnsi="Segoe UI" w:cs="Segoe UI"/>
                <w:color w:val="444444"/>
                <w:sz w:val="20"/>
                <w:szCs w:val="20"/>
              </w:rPr>
            </w:pPr>
            <w:proofErr w:type="spellStart"/>
            <w:r>
              <w:rPr>
                <w:rFonts w:ascii="Segoe UI" w:hAnsi="Segoe UI" w:cs="Segoe UI"/>
                <w:color w:val="444444"/>
                <w:sz w:val="20"/>
                <w:szCs w:val="20"/>
              </w:rPr>
              <w:t>Bushra</w:t>
            </w:r>
            <w:proofErr w:type="spellEnd"/>
            <w:r>
              <w:rPr>
                <w:rFonts w:ascii="Segoe UI" w:hAnsi="Segoe UI" w:cs="Segoe UI"/>
                <w:color w:val="444444"/>
                <w:sz w:val="20"/>
                <w:szCs w:val="20"/>
              </w:rPr>
              <w:t xml:space="preserve"> Rashid </w:t>
            </w:r>
            <w:proofErr w:type="spellStart"/>
            <w:r>
              <w:rPr>
                <w:rFonts w:ascii="Segoe UI" w:hAnsi="Segoe UI" w:cs="Segoe UI"/>
                <w:color w:val="444444"/>
                <w:sz w:val="20"/>
                <w:szCs w:val="20"/>
              </w:rPr>
              <w:t>Noaman</w:t>
            </w:r>
            <w:proofErr w:type="spellEnd"/>
            <w:r>
              <w:rPr>
                <w:rFonts w:ascii="Segoe UI" w:hAnsi="Segoe UI" w:cs="Segoe UI"/>
                <w:color w:val="444444"/>
                <w:sz w:val="20"/>
                <w:szCs w:val="20"/>
              </w:rPr>
              <w:t>: university Lecturer</w:t>
            </w:r>
          </w:p>
        </w:tc>
        <w:tc>
          <w:tcPr>
            <w:tcW w:w="5314" w:type="dxa"/>
            <w:shd w:val="clear" w:color="auto" w:fill="FFFFFF" w:themeFill="background1"/>
            <w:vAlign w:val="bottom"/>
          </w:tcPr>
          <w:p w:rsidR="00E8752D" w:rsidRDefault="00E8752D" w:rsidP="00153B7C">
            <w:pPr>
              <w:rPr>
                <w:rFonts w:ascii="Segoe UI" w:hAnsi="Segoe UI" w:cs="Segoe UI"/>
                <w:color w:val="444444"/>
                <w:sz w:val="20"/>
                <w:szCs w:val="20"/>
              </w:rPr>
            </w:pPr>
            <w:r>
              <w:rPr>
                <w:rFonts w:ascii="Segoe UI" w:hAnsi="Segoe UI" w:cs="Segoe UI"/>
                <w:color w:val="444444"/>
                <w:sz w:val="20"/>
                <w:szCs w:val="20"/>
              </w:rPr>
              <w:t xml:space="preserve">Introduction: </w:t>
            </w:r>
            <w:proofErr w:type="spellStart"/>
            <w:r>
              <w:rPr>
                <w:rFonts w:ascii="Segoe UI" w:hAnsi="Segoe UI" w:cs="Segoe UI"/>
                <w:color w:val="444444"/>
                <w:sz w:val="20"/>
                <w:szCs w:val="20"/>
              </w:rPr>
              <w:t>hypodontia</w:t>
            </w:r>
            <w:proofErr w:type="spellEnd"/>
            <w:r>
              <w:rPr>
                <w:rFonts w:ascii="Segoe UI" w:hAnsi="Segoe UI" w:cs="Segoe UI"/>
                <w:color w:val="444444"/>
                <w:sz w:val="20"/>
                <w:szCs w:val="20"/>
              </w:rPr>
              <w:t xml:space="preserve"> is the missing of one tooth or more. The prevalence of </w:t>
            </w:r>
            <w:proofErr w:type="spellStart"/>
            <w:r>
              <w:rPr>
                <w:rFonts w:ascii="Segoe UI" w:hAnsi="Segoe UI" w:cs="Segoe UI"/>
                <w:color w:val="444444"/>
                <w:sz w:val="20"/>
                <w:szCs w:val="20"/>
              </w:rPr>
              <w:t>hypodontia</w:t>
            </w:r>
            <w:proofErr w:type="spellEnd"/>
            <w:r>
              <w:rPr>
                <w:rFonts w:ascii="Segoe UI" w:hAnsi="Segoe UI" w:cs="Segoe UI"/>
                <w:color w:val="444444"/>
                <w:sz w:val="20"/>
                <w:szCs w:val="20"/>
              </w:rPr>
              <w:t xml:space="preserve"> differs between different populations. Purpose: The purpose of this study was to determine the prevalence of permanent missing teeth, most missing permanent teeth, and most symmetric missing teeth in a sample of patients referred to a dental hospital. Method: This study conducted at a Dentistry Department in Erbil in the years 2016, 2017 and 2018. Seven hundred and seventy-two pre-treatment </w:t>
            </w:r>
            <w:proofErr w:type="spellStart"/>
            <w:r>
              <w:rPr>
                <w:rFonts w:ascii="Segoe UI" w:hAnsi="Segoe UI" w:cs="Segoe UI"/>
                <w:color w:val="444444"/>
                <w:sz w:val="20"/>
                <w:szCs w:val="20"/>
              </w:rPr>
              <w:t>orthopantomograms</w:t>
            </w:r>
            <w:proofErr w:type="spellEnd"/>
            <w:r>
              <w:rPr>
                <w:rFonts w:ascii="Segoe UI" w:hAnsi="Segoe UI" w:cs="Segoe UI"/>
                <w:color w:val="444444"/>
                <w:sz w:val="20"/>
                <w:szCs w:val="20"/>
              </w:rPr>
              <w:t xml:space="preserve"> (OPGs) of healthy patients visited </w:t>
            </w:r>
            <w:proofErr w:type="spellStart"/>
            <w:r>
              <w:rPr>
                <w:rFonts w:ascii="Segoe UI" w:hAnsi="Segoe UI" w:cs="Segoe UI"/>
                <w:color w:val="444444"/>
                <w:sz w:val="20"/>
                <w:szCs w:val="20"/>
              </w:rPr>
              <w:t>Pedodontic</w:t>
            </w:r>
            <w:proofErr w:type="spellEnd"/>
            <w:r>
              <w:rPr>
                <w:rFonts w:ascii="Segoe UI" w:hAnsi="Segoe UI" w:cs="Segoe UI"/>
                <w:color w:val="444444"/>
                <w:sz w:val="20"/>
                <w:szCs w:val="20"/>
              </w:rPr>
              <w:t xml:space="preserve"> Department; their ages ranged between 6-14 years old have been selected for this study for assessing the missing permanent teeth excluding the third molar. The selected OPGs were for patients without any systemic </w:t>
            </w:r>
            <w:r>
              <w:rPr>
                <w:rFonts w:ascii="Segoe UI" w:hAnsi="Segoe UI" w:cs="Segoe UI"/>
                <w:color w:val="444444"/>
                <w:sz w:val="20"/>
                <w:szCs w:val="20"/>
              </w:rPr>
              <w:lastRenderedPageBreak/>
              <w:t xml:space="preserve">diseases and extraction for orthodontic purposes by their files that present in the </w:t>
            </w:r>
            <w:proofErr w:type="spellStart"/>
            <w:r>
              <w:rPr>
                <w:rFonts w:ascii="Segoe UI" w:hAnsi="Segoe UI" w:cs="Segoe UI"/>
                <w:color w:val="444444"/>
                <w:sz w:val="20"/>
                <w:szCs w:val="20"/>
              </w:rPr>
              <w:t>Pedodontic</w:t>
            </w:r>
            <w:proofErr w:type="spellEnd"/>
            <w:r>
              <w:rPr>
                <w:rFonts w:ascii="Segoe UI" w:hAnsi="Segoe UI" w:cs="Segoe UI"/>
                <w:color w:val="444444"/>
                <w:sz w:val="20"/>
                <w:szCs w:val="20"/>
              </w:rPr>
              <w:t xml:space="preserve"> Department. Results: The prevalence of </w:t>
            </w:r>
            <w:proofErr w:type="spellStart"/>
            <w:r>
              <w:rPr>
                <w:rFonts w:ascii="Segoe UI" w:hAnsi="Segoe UI" w:cs="Segoe UI"/>
                <w:color w:val="444444"/>
                <w:sz w:val="20"/>
                <w:szCs w:val="20"/>
              </w:rPr>
              <w:t>hypodontia</w:t>
            </w:r>
            <w:proofErr w:type="spellEnd"/>
            <w:r>
              <w:rPr>
                <w:rFonts w:ascii="Segoe UI" w:hAnsi="Segoe UI" w:cs="Segoe UI"/>
                <w:color w:val="444444"/>
                <w:sz w:val="20"/>
                <w:szCs w:val="20"/>
              </w:rPr>
              <w:t xml:space="preserve"> was 5.83% in this sample. The </w:t>
            </w:r>
            <w:proofErr w:type="spellStart"/>
            <w:r>
              <w:rPr>
                <w:rFonts w:ascii="Segoe UI" w:hAnsi="Segoe UI" w:cs="Segoe UI"/>
                <w:color w:val="444444"/>
                <w:sz w:val="20"/>
                <w:szCs w:val="20"/>
              </w:rPr>
              <w:t>hypodontia</w:t>
            </w:r>
            <w:proofErr w:type="spellEnd"/>
            <w:r>
              <w:rPr>
                <w:rFonts w:ascii="Segoe UI" w:hAnsi="Segoe UI" w:cs="Segoe UI"/>
                <w:color w:val="444444"/>
                <w:sz w:val="20"/>
                <w:szCs w:val="20"/>
              </w:rPr>
              <w:t xml:space="preserve"> in girls was 3.5% which was higher than boys (2.33%) and the difference was statistically non-significant in the level of p&lt;0.05. The most frequently missed tooth was the lower right second premolar which formed 35.38% of the total missed teeth, which was slightly more in girls (18.46%) than males (16.92%). Of the total missing teeth, 26.15% was symmetrical and most symmetrical </w:t>
            </w:r>
            <w:proofErr w:type="spellStart"/>
            <w:r>
              <w:rPr>
                <w:rFonts w:ascii="Segoe UI" w:hAnsi="Segoe UI" w:cs="Segoe UI"/>
                <w:color w:val="444444"/>
                <w:sz w:val="20"/>
                <w:szCs w:val="20"/>
              </w:rPr>
              <w:t>hypodontia</w:t>
            </w:r>
            <w:proofErr w:type="spellEnd"/>
            <w:r>
              <w:rPr>
                <w:rFonts w:ascii="Segoe UI" w:hAnsi="Segoe UI" w:cs="Segoe UI"/>
                <w:color w:val="444444"/>
                <w:sz w:val="20"/>
                <w:szCs w:val="20"/>
              </w:rPr>
              <w:t xml:space="preserve"> was the mandibular second premolar which was more evident in girls (58.82%) than boys (41.176%) but with no significant difference in the level of p&lt;0.05. Conclusion: The prevalence of missing teeth was comparable to the global studies. Congenitally missing teeth were more common in girls than boys. The most teeth found to be missed were the lower second premolars. The most symmetry loss of teeth was in the mandibular second premolar followed by the upper lateral incisors. More attention needed by pediatric practitioner to investigate the missing teeth early to overcome the problems of malocclusion.</w:t>
            </w:r>
          </w:p>
        </w:tc>
      </w:tr>
      <w:tr w:rsidR="00E8752D" w:rsidTr="00165343">
        <w:trPr>
          <w:trHeight w:val="860"/>
        </w:trPr>
        <w:tc>
          <w:tcPr>
            <w:tcW w:w="720" w:type="dxa"/>
            <w:shd w:val="clear" w:color="auto" w:fill="FFFFFF" w:themeFill="background1"/>
          </w:tcPr>
          <w:p w:rsidR="00E8752D" w:rsidRPr="00C86C62" w:rsidRDefault="00E8752D" w:rsidP="00153B7C">
            <w:pPr>
              <w:pStyle w:val="ListParagraph"/>
              <w:numPr>
                <w:ilvl w:val="0"/>
                <w:numId w:val="1"/>
              </w:numPr>
              <w:rPr>
                <w:rFonts w:ascii="Segoe UI" w:hAnsi="Segoe UI" w:cs="Segoe UI"/>
                <w:color w:val="444444"/>
                <w:sz w:val="20"/>
                <w:szCs w:val="20"/>
              </w:rPr>
            </w:pPr>
          </w:p>
        </w:tc>
        <w:tc>
          <w:tcPr>
            <w:tcW w:w="2076" w:type="dxa"/>
            <w:shd w:val="clear" w:color="auto" w:fill="FFFFFF" w:themeFill="background1"/>
            <w:vAlign w:val="bottom"/>
          </w:tcPr>
          <w:p w:rsidR="00E8752D" w:rsidRDefault="00E8752D" w:rsidP="00153B7C">
            <w:pPr>
              <w:rPr>
                <w:rFonts w:ascii="Segoe UI" w:hAnsi="Segoe UI" w:cs="Segoe UI"/>
                <w:color w:val="444444"/>
                <w:sz w:val="20"/>
                <w:szCs w:val="20"/>
              </w:rPr>
            </w:pPr>
            <w:proofErr w:type="spellStart"/>
            <w:r>
              <w:rPr>
                <w:rFonts w:ascii="Segoe UI" w:hAnsi="Segoe UI" w:cs="Segoe UI"/>
                <w:color w:val="444444"/>
                <w:sz w:val="20"/>
                <w:szCs w:val="20"/>
              </w:rPr>
              <w:t>Precisional</w:t>
            </w:r>
            <w:proofErr w:type="spellEnd"/>
            <w:r>
              <w:rPr>
                <w:rFonts w:ascii="Segoe UI" w:hAnsi="Segoe UI" w:cs="Segoe UI"/>
                <w:color w:val="444444"/>
                <w:sz w:val="20"/>
                <w:szCs w:val="20"/>
              </w:rPr>
              <w:t xml:space="preserve"> Attachment for Fixed-Removable Prosthesis Classification and cases</w:t>
            </w:r>
          </w:p>
        </w:tc>
        <w:tc>
          <w:tcPr>
            <w:tcW w:w="1526" w:type="dxa"/>
            <w:shd w:val="clear" w:color="auto" w:fill="FFFFFF" w:themeFill="background1"/>
            <w:vAlign w:val="bottom"/>
          </w:tcPr>
          <w:p w:rsidR="00E8752D" w:rsidRDefault="00E8752D" w:rsidP="00153B7C">
            <w:pPr>
              <w:rPr>
                <w:rFonts w:ascii="Segoe UI" w:hAnsi="Segoe UI" w:cs="Segoe UI"/>
                <w:color w:val="444444"/>
                <w:sz w:val="20"/>
                <w:szCs w:val="20"/>
              </w:rPr>
            </w:pPr>
            <w:r>
              <w:rPr>
                <w:rFonts w:ascii="Segoe UI" w:hAnsi="Segoe UI" w:cs="Segoe UI"/>
                <w:color w:val="444444"/>
                <w:sz w:val="20"/>
                <w:szCs w:val="20"/>
              </w:rPr>
              <w:t xml:space="preserve">Hasan </w:t>
            </w:r>
            <w:proofErr w:type="spellStart"/>
            <w:r>
              <w:rPr>
                <w:rFonts w:ascii="Segoe UI" w:hAnsi="Segoe UI" w:cs="Segoe UI"/>
                <w:color w:val="444444"/>
                <w:sz w:val="20"/>
                <w:szCs w:val="20"/>
              </w:rPr>
              <w:t>khairaldeen</w:t>
            </w:r>
            <w:proofErr w:type="spellEnd"/>
            <w:r>
              <w:rPr>
                <w:rFonts w:ascii="Segoe UI" w:hAnsi="Segoe UI" w:cs="Segoe UI"/>
                <w:color w:val="444444"/>
                <w:sz w:val="20"/>
                <w:szCs w:val="20"/>
              </w:rPr>
              <w:t xml:space="preserve"> </w:t>
            </w:r>
            <w:proofErr w:type="spellStart"/>
            <w:r>
              <w:rPr>
                <w:rFonts w:ascii="Segoe UI" w:hAnsi="Segoe UI" w:cs="Segoe UI"/>
                <w:color w:val="444444"/>
                <w:sz w:val="20"/>
                <w:szCs w:val="20"/>
              </w:rPr>
              <w:t>mohialdeen</w:t>
            </w:r>
            <w:proofErr w:type="spellEnd"/>
          </w:p>
        </w:tc>
        <w:tc>
          <w:tcPr>
            <w:tcW w:w="2246" w:type="dxa"/>
            <w:shd w:val="clear" w:color="auto" w:fill="FFFFFF" w:themeFill="background1"/>
            <w:vAlign w:val="bottom"/>
          </w:tcPr>
          <w:p w:rsidR="00E8752D" w:rsidRDefault="00E8752D" w:rsidP="00153B7C">
            <w:pPr>
              <w:rPr>
                <w:rFonts w:ascii="Segoe UI" w:hAnsi="Segoe UI" w:cs="Segoe UI"/>
                <w:color w:val="444444"/>
                <w:sz w:val="20"/>
                <w:szCs w:val="20"/>
              </w:rPr>
            </w:pPr>
            <w:r>
              <w:rPr>
                <w:rFonts w:ascii="Segoe UI" w:hAnsi="Segoe UI" w:cs="Segoe UI"/>
                <w:color w:val="444444"/>
                <w:sz w:val="20"/>
                <w:szCs w:val="20"/>
              </w:rPr>
              <w:t xml:space="preserve">College of dentistry university of </w:t>
            </w:r>
            <w:proofErr w:type="spellStart"/>
            <w:r>
              <w:rPr>
                <w:rFonts w:ascii="Segoe UI" w:hAnsi="Segoe UI" w:cs="Segoe UI"/>
                <w:color w:val="444444"/>
                <w:sz w:val="20"/>
                <w:szCs w:val="20"/>
              </w:rPr>
              <w:t>mosul</w:t>
            </w:r>
            <w:proofErr w:type="spellEnd"/>
          </w:p>
        </w:tc>
        <w:tc>
          <w:tcPr>
            <w:tcW w:w="5314" w:type="dxa"/>
            <w:shd w:val="clear" w:color="auto" w:fill="FFFFFF" w:themeFill="background1"/>
            <w:vAlign w:val="bottom"/>
          </w:tcPr>
          <w:p w:rsidR="00E8752D" w:rsidRDefault="00E8752D" w:rsidP="00153B7C">
            <w:pPr>
              <w:rPr>
                <w:rFonts w:ascii="Segoe UI" w:hAnsi="Segoe UI" w:cs="Segoe UI"/>
                <w:color w:val="444444"/>
                <w:sz w:val="20"/>
                <w:szCs w:val="20"/>
              </w:rPr>
            </w:pPr>
            <w:r>
              <w:rPr>
                <w:rFonts w:ascii="Segoe UI" w:hAnsi="Segoe UI" w:cs="Segoe UI"/>
                <w:color w:val="444444"/>
                <w:sz w:val="20"/>
                <w:szCs w:val="20"/>
              </w:rPr>
              <w:t>Attachment systems have been historically employed as a means of improving the retention and stability of tooth-supported prosthesis in edentulous or nearly edentulous arches. The demand for fixed and removable partial prosthodontics has increased significantly. This increased demand is spurred by the rise in life expectancy in developed countries and the retention of more natural teeth (1). It is estimated that this trend will continue as people live longer, thus have a greater desire for more elective esthetic procedures. (2). The current lecture introduces a technique of treating patients with complicated problems of bad condition of remaining teeth with partially or completely edentulous arch. In this lecture a new precession attachments designs were used to make prosthesis</w:t>
            </w:r>
          </w:p>
        </w:tc>
      </w:tr>
      <w:tr w:rsidR="00E8752D" w:rsidTr="00165343">
        <w:trPr>
          <w:trHeight w:val="900"/>
        </w:trPr>
        <w:tc>
          <w:tcPr>
            <w:tcW w:w="720" w:type="dxa"/>
            <w:shd w:val="clear" w:color="auto" w:fill="FFFFFF" w:themeFill="background1"/>
          </w:tcPr>
          <w:p w:rsidR="00E8752D" w:rsidRPr="00C86C62" w:rsidRDefault="00E8752D" w:rsidP="00153B7C">
            <w:pPr>
              <w:pStyle w:val="ListParagraph"/>
              <w:numPr>
                <w:ilvl w:val="0"/>
                <w:numId w:val="1"/>
              </w:numPr>
              <w:rPr>
                <w:rFonts w:ascii="Segoe UI" w:hAnsi="Segoe UI" w:cs="Segoe UI"/>
                <w:color w:val="444444"/>
                <w:sz w:val="20"/>
                <w:szCs w:val="20"/>
              </w:rPr>
            </w:pPr>
          </w:p>
        </w:tc>
        <w:tc>
          <w:tcPr>
            <w:tcW w:w="2076" w:type="dxa"/>
            <w:shd w:val="clear" w:color="auto" w:fill="FFFFFF" w:themeFill="background1"/>
            <w:vAlign w:val="bottom"/>
          </w:tcPr>
          <w:p w:rsidR="00E8752D" w:rsidRDefault="00E8752D" w:rsidP="00153B7C">
            <w:pPr>
              <w:rPr>
                <w:rFonts w:ascii="Segoe UI" w:hAnsi="Segoe UI" w:cs="Segoe UI"/>
                <w:color w:val="444444"/>
                <w:sz w:val="20"/>
                <w:szCs w:val="20"/>
              </w:rPr>
            </w:pPr>
            <w:r>
              <w:rPr>
                <w:rFonts w:ascii="Segoe UI" w:hAnsi="Segoe UI" w:cs="Segoe UI"/>
                <w:color w:val="444444"/>
                <w:sz w:val="20"/>
                <w:szCs w:val="20"/>
              </w:rPr>
              <w:t xml:space="preserve">Guided </w:t>
            </w:r>
            <w:proofErr w:type="spellStart"/>
            <w:r>
              <w:rPr>
                <w:rFonts w:ascii="Segoe UI" w:hAnsi="Segoe UI" w:cs="Segoe UI"/>
                <w:color w:val="444444"/>
                <w:sz w:val="20"/>
                <w:szCs w:val="20"/>
              </w:rPr>
              <w:t>implantology</w:t>
            </w:r>
            <w:proofErr w:type="spellEnd"/>
          </w:p>
        </w:tc>
        <w:tc>
          <w:tcPr>
            <w:tcW w:w="1526" w:type="dxa"/>
            <w:shd w:val="clear" w:color="auto" w:fill="FFFFFF" w:themeFill="background1"/>
            <w:vAlign w:val="bottom"/>
          </w:tcPr>
          <w:p w:rsidR="00E8752D" w:rsidRDefault="00E8752D" w:rsidP="00153B7C">
            <w:pPr>
              <w:rPr>
                <w:rFonts w:ascii="Segoe UI" w:hAnsi="Segoe UI" w:cs="Segoe UI"/>
                <w:color w:val="444444"/>
                <w:sz w:val="20"/>
                <w:szCs w:val="20"/>
              </w:rPr>
            </w:pPr>
            <w:proofErr w:type="spellStart"/>
            <w:r>
              <w:rPr>
                <w:rFonts w:ascii="Segoe UI" w:hAnsi="Segoe UI" w:cs="Segoe UI"/>
                <w:color w:val="444444"/>
                <w:sz w:val="20"/>
                <w:szCs w:val="20"/>
              </w:rPr>
              <w:t>Sangar</w:t>
            </w:r>
            <w:proofErr w:type="spellEnd"/>
            <w:r>
              <w:rPr>
                <w:rFonts w:ascii="Segoe UI" w:hAnsi="Segoe UI" w:cs="Segoe UI"/>
                <w:color w:val="444444"/>
                <w:sz w:val="20"/>
                <w:szCs w:val="20"/>
              </w:rPr>
              <w:t xml:space="preserve"> </w:t>
            </w:r>
            <w:proofErr w:type="spellStart"/>
            <w:r>
              <w:rPr>
                <w:rFonts w:ascii="Segoe UI" w:hAnsi="Segoe UI" w:cs="Segoe UI"/>
                <w:color w:val="444444"/>
                <w:sz w:val="20"/>
                <w:szCs w:val="20"/>
              </w:rPr>
              <w:t>Shekho</w:t>
            </w:r>
            <w:proofErr w:type="spellEnd"/>
          </w:p>
        </w:tc>
        <w:tc>
          <w:tcPr>
            <w:tcW w:w="2246" w:type="dxa"/>
            <w:shd w:val="clear" w:color="auto" w:fill="FFFFFF" w:themeFill="background1"/>
            <w:vAlign w:val="bottom"/>
          </w:tcPr>
          <w:p w:rsidR="00E8752D" w:rsidRDefault="00E8752D" w:rsidP="00153B7C">
            <w:pPr>
              <w:rPr>
                <w:rFonts w:ascii="Segoe UI" w:hAnsi="Segoe UI" w:cs="Segoe UI"/>
                <w:color w:val="444444"/>
                <w:sz w:val="20"/>
                <w:szCs w:val="20"/>
              </w:rPr>
            </w:pPr>
            <w:r>
              <w:rPr>
                <w:rFonts w:ascii="Segoe UI" w:hAnsi="Segoe UI" w:cs="Segoe UI"/>
                <w:color w:val="444444"/>
                <w:sz w:val="20"/>
                <w:szCs w:val="20"/>
              </w:rPr>
              <w:t>MSc</w:t>
            </w:r>
          </w:p>
        </w:tc>
        <w:tc>
          <w:tcPr>
            <w:tcW w:w="5314" w:type="dxa"/>
            <w:shd w:val="clear" w:color="auto" w:fill="FFFFFF" w:themeFill="background1"/>
            <w:vAlign w:val="bottom"/>
          </w:tcPr>
          <w:p w:rsidR="00E8752D" w:rsidRDefault="00E8752D" w:rsidP="00153B7C">
            <w:pPr>
              <w:rPr>
                <w:rFonts w:ascii="Segoe UI" w:hAnsi="Segoe UI" w:cs="Segoe UI"/>
                <w:color w:val="444444"/>
                <w:sz w:val="20"/>
                <w:szCs w:val="20"/>
              </w:rPr>
            </w:pPr>
            <w:r>
              <w:rPr>
                <w:rFonts w:ascii="Segoe UI" w:hAnsi="Segoe UI" w:cs="Segoe UI"/>
                <w:color w:val="444444"/>
                <w:sz w:val="20"/>
                <w:szCs w:val="20"/>
              </w:rPr>
              <w:t>Its PP presentation</w:t>
            </w:r>
          </w:p>
        </w:tc>
      </w:tr>
      <w:tr w:rsidR="00E8752D" w:rsidTr="00165343">
        <w:trPr>
          <w:trHeight w:val="860"/>
        </w:trPr>
        <w:tc>
          <w:tcPr>
            <w:tcW w:w="720" w:type="dxa"/>
          </w:tcPr>
          <w:p w:rsidR="00E8752D" w:rsidRDefault="00E8752D" w:rsidP="00153B7C">
            <w:pPr>
              <w:pStyle w:val="ListParagraph"/>
              <w:numPr>
                <w:ilvl w:val="0"/>
                <w:numId w:val="1"/>
              </w:numPr>
            </w:pPr>
          </w:p>
        </w:tc>
        <w:tc>
          <w:tcPr>
            <w:tcW w:w="2076" w:type="dxa"/>
          </w:tcPr>
          <w:p w:rsidR="00E8752D" w:rsidRDefault="00F95A6D" w:rsidP="00153B7C">
            <w:r>
              <w:rPr>
                <w:rFonts w:ascii="Segoe UI" w:hAnsi="Segoe UI" w:cs="Segoe UI"/>
                <w:color w:val="444444"/>
                <w:sz w:val="20"/>
                <w:szCs w:val="20"/>
                <w:shd w:val="clear" w:color="auto" w:fill="FFFFFF"/>
              </w:rPr>
              <w:t>ER.CR; YSGG laser etching for direct bonding of orthodontic stainless steel brackets (in vitro study)</w:t>
            </w:r>
          </w:p>
        </w:tc>
        <w:tc>
          <w:tcPr>
            <w:tcW w:w="1526" w:type="dxa"/>
          </w:tcPr>
          <w:p w:rsidR="00E8752D" w:rsidRDefault="00F95A6D" w:rsidP="00153B7C">
            <w:proofErr w:type="spellStart"/>
            <w:proofErr w:type="gramStart"/>
            <w:r>
              <w:rPr>
                <w:rFonts w:ascii="Segoe UI" w:hAnsi="Segoe UI" w:cs="Segoe UI"/>
                <w:color w:val="444444"/>
                <w:sz w:val="20"/>
                <w:szCs w:val="20"/>
                <w:shd w:val="clear" w:color="auto" w:fill="FFFFFF"/>
              </w:rPr>
              <w:t>Dr.Anees</w:t>
            </w:r>
            <w:proofErr w:type="spellEnd"/>
            <w:proofErr w:type="gramEnd"/>
            <w:r>
              <w:rPr>
                <w:rFonts w:ascii="Segoe UI" w:hAnsi="Segoe UI" w:cs="Segoe UI"/>
                <w:color w:val="444444"/>
                <w:sz w:val="20"/>
                <w:szCs w:val="20"/>
                <w:shd w:val="clear" w:color="auto" w:fill="FFFFFF"/>
              </w:rPr>
              <w:t xml:space="preserve"> Mahmood </w:t>
            </w:r>
            <w:proofErr w:type="spellStart"/>
            <w:r>
              <w:rPr>
                <w:rFonts w:ascii="Segoe UI" w:hAnsi="Segoe UI" w:cs="Segoe UI"/>
                <w:color w:val="444444"/>
                <w:sz w:val="20"/>
                <w:szCs w:val="20"/>
                <w:shd w:val="clear" w:color="auto" w:fill="FFFFFF"/>
              </w:rPr>
              <w:t>Mudhir</w:t>
            </w:r>
            <w:proofErr w:type="spellEnd"/>
            <w:r>
              <w:rPr>
                <w:rFonts w:ascii="Segoe UI" w:hAnsi="Segoe UI" w:cs="Segoe UI"/>
                <w:color w:val="444444"/>
                <w:sz w:val="20"/>
                <w:szCs w:val="20"/>
                <w:shd w:val="clear" w:color="auto" w:fill="FFFFFF"/>
              </w:rPr>
              <w:t xml:space="preserve"> (MSC PhD. Orthodontic</w:t>
            </w:r>
            <w:proofErr w:type="gramStart"/>
            <w:r>
              <w:rPr>
                <w:rFonts w:ascii="Segoe UI" w:hAnsi="Segoe UI" w:cs="Segoe UI"/>
                <w:color w:val="444444"/>
                <w:sz w:val="20"/>
                <w:szCs w:val="20"/>
                <w:shd w:val="clear" w:color="auto" w:fill="FFFFFF"/>
              </w:rPr>
              <w:t>),</w:t>
            </w:r>
            <w:proofErr w:type="spellStart"/>
            <w:r>
              <w:rPr>
                <w:rFonts w:ascii="Segoe UI" w:hAnsi="Segoe UI" w:cs="Segoe UI"/>
                <w:color w:val="444444"/>
                <w:sz w:val="20"/>
                <w:szCs w:val="20"/>
                <w:shd w:val="clear" w:color="auto" w:fill="FFFFFF"/>
              </w:rPr>
              <w:t>Nechirvan</w:t>
            </w:r>
            <w:proofErr w:type="spellEnd"/>
            <w:proofErr w:type="gramEnd"/>
            <w:r>
              <w:rPr>
                <w:rFonts w:ascii="Segoe UI" w:hAnsi="Segoe UI" w:cs="Segoe UI"/>
                <w:color w:val="444444"/>
                <w:sz w:val="20"/>
                <w:szCs w:val="20"/>
                <w:shd w:val="clear" w:color="auto" w:fill="FFFFFF"/>
              </w:rPr>
              <w:t xml:space="preserve"> </w:t>
            </w:r>
            <w:proofErr w:type="spellStart"/>
            <w:r>
              <w:rPr>
                <w:rFonts w:ascii="Segoe UI" w:hAnsi="Segoe UI" w:cs="Segoe UI"/>
                <w:color w:val="444444"/>
                <w:sz w:val="20"/>
                <w:szCs w:val="20"/>
                <w:shd w:val="clear" w:color="auto" w:fill="FFFFFF"/>
              </w:rPr>
              <w:t>Darwish</w:t>
            </w:r>
            <w:proofErr w:type="spellEnd"/>
            <w:r>
              <w:rPr>
                <w:rFonts w:ascii="Segoe UI" w:hAnsi="Segoe UI" w:cs="Segoe UI"/>
                <w:color w:val="444444"/>
                <w:sz w:val="20"/>
                <w:szCs w:val="20"/>
                <w:shd w:val="clear" w:color="auto" w:fill="FFFFFF"/>
              </w:rPr>
              <w:t xml:space="preserve"> Rasheed(</w:t>
            </w:r>
            <w:proofErr w:type="spellStart"/>
            <w:r>
              <w:rPr>
                <w:rFonts w:ascii="Segoe UI" w:hAnsi="Segoe UI" w:cs="Segoe UI"/>
                <w:color w:val="444444"/>
                <w:sz w:val="20"/>
                <w:szCs w:val="20"/>
                <w:shd w:val="clear" w:color="auto" w:fill="FFFFFF"/>
              </w:rPr>
              <w:t>msc</w:t>
            </w:r>
            <w:proofErr w:type="spellEnd"/>
            <w:r>
              <w:rPr>
                <w:rFonts w:ascii="Segoe UI" w:hAnsi="Segoe UI" w:cs="Segoe UI"/>
                <w:color w:val="444444"/>
                <w:sz w:val="20"/>
                <w:szCs w:val="20"/>
                <w:shd w:val="clear" w:color="auto" w:fill="FFFFFF"/>
              </w:rPr>
              <w:t xml:space="preserve"> </w:t>
            </w:r>
            <w:proofErr w:type="spellStart"/>
            <w:r>
              <w:rPr>
                <w:rFonts w:ascii="Segoe UI" w:hAnsi="Segoe UI" w:cs="Segoe UI"/>
                <w:color w:val="444444"/>
                <w:sz w:val="20"/>
                <w:szCs w:val="20"/>
                <w:shd w:val="clear" w:color="auto" w:fill="FFFFFF"/>
              </w:rPr>
              <w:lastRenderedPageBreak/>
              <w:t>ortho</w:t>
            </w:r>
            <w:proofErr w:type="spellEnd"/>
            <w:r>
              <w:rPr>
                <w:rFonts w:ascii="Segoe UI" w:hAnsi="Segoe UI" w:cs="Segoe UI"/>
                <w:color w:val="444444"/>
                <w:sz w:val="20"/>
                <w:szCs w:val="20"/>
                <w:shd w:val="clear" w:color="auto" w:fill="FFFFFF"/>
              </w:rPr>
              <w:t>. student))</w:t>
            </w:r>
          </w:p>
        </w:tc>
        <w:tc>
          <w:tcPr>
            <w:tcW w:w="2246" w:type="dxa"/>
          </w:tcPr>
          <w:p w:rsidR="00E8752D" w:rsidRDefault="00F95A6D" w:rsidP="00153B7C">
            <w:r>
              <w:rPr>
                <w:rFonts w:ascii="Segoe UI" w:hAnsi="Segoe UI" w:cs="Segoe UI"/>
                <w:color w:val="444444"/>
                <w:sz w:val="20"/>
                <w:szCs w:val="20"/>
                <w:shd w:val="clear" w:color="auto" w:fill="FFFFFF"/>
              </w:rPr>
              <w:lastRenderedPageBreak/>
              <w:t xml:space="preserve">university of </w:t>
            </w:r>
            <w:proofErr w:type="spellStart"/>
            <w:r>
              <w:rPr>
                <w:rFonts w:ascii="Segoe UI" w:hAnsi="Segoe UI" w:cs="Segoe UI"/>
                <w:color w:val="444444"/>
                <w:sz w:val="20"/>
                <w:szCs w:val="20"/>
                <w:shd w:val="clear" w:color="auto" w:fill="FFFFFF"/>
              </w:rPr>
              <w:t>duhok</w:t>
            </w:r>
            <w:proofErr w:type="spellEnd"/>
          </w:p>
        </w:tc>
        <w:tc>
          <w:tcPr>
            <w:tcW w:w="5314" w:type="dxa"/>
          </w:tcPr>
          <w:p w:rsidR="00E8752D" w:rsidRDefault="00F95A6D" w:rsidP="00153B7C">
            <w:r>
              <w:rPr>
                <w:rFonts w:ascii="Segoe UI" w:hAnsi="Segoe UI" w:cs="Segoe UI"/>
                <w:color w:val="444444"/>
                <w:sz w:val="20"/>
                <w:szCs w:val="20"/>
                <w:shd w:val="clear" w:color="auto" w:fill="FFFFFF"/>
              </w:rPr>
              <w:t>ER.CR; YSGG laser etching for direct bonding of orthodontic stainless steel brackets (in vitro study)</w:t>
            </w:r>
            <w:r>
              <w:rPr>
                <w:rFonts w:ascii="Segoe UI" w:hAnsi="Segoe UI" w:cs="Segoe UI"/>
                <w:color w:val="444444"/>
                <w:sz w:val="20"/>
                <w:szCs w:val="20"/>
              </w:rPr>
              <w:br/>
            </w:r>
            <w:r>
              <w:rPr>
                <w:rFonts w:ascii="Segoe UI" w:hAnsi="Segoe UI" w:cs="Segoe UI"/>
                <w:color w:val="444444"/>
                <w:sz w:val="20"/>
                <w:szCs w:val="20"/>
                <w:shd w:val="clear" w:color="auto" w:fill="FFFFFF"/>
              </w:rPr>
              <w:t>Abstract;</w:t>
            </w:r>
            <w:r>
              <w:rPr>
                <w:rFonts w:ascii="Segoe UI" w:hAnsi="Segoe UI" w:cs="Segoe UI"/>
                <w:color w:val="444444"/>
                <w:sz w:val="20"/>
                <w:szCs w:val="20"/>
              </w:rPr>
              <w:br/>
            </w:r>
            <w:r>
              <w:rPr>
                <w:rFonts w:ascii="Segoe UI" w:hAnsi="Segoe UI" w:cs="Segoe UI"/>
                <w:color w:val="444444"/>
                <w:sz w:val="20"/>
                <w:szCs w:val="20"/>
                <w:shd w:val="clear" w:color="auto" w:fill="FFFFFF"/>
              </w:rPr>
              <w:t>Objective: This laboratory study examined the influence of laser irradiation of enamel at 3 different power settings with an erbium, chromium: yttrium, scandium, gallium, garnet (</w:t>
            </w:r>
            <w:proofErr w:type="spellStart"/>
            <w:r>
              <w:rPr>
                <w:rFonts w:ascii="Segoe UI" w:hAnsi="Segoe UI" w:cs="Segoe UI"/>
                <w:color w:val="444444"/>
                <w:sz w:val="20"/>
                <w:szCs w:val="20"/>
                <w:shd w:val="clear" w:color="auto" w:fill="FFFFFF"/>
              </w:rPr>
              <w:t>Er,Cr:YSGG</w:t>
            </w:r>
            <w:proofErr w:type="spellEnd"/>
            <w:r>
              <w:rPr>
                <w:rFonts w:ascii="Segoe UI" w:hAnsi="Segoe UI" w:cs="Segoe UI"/>
                <w:color w:val="444444"/>
                <w:sz w:val="20"/>
                <w:szCs w:val="20"/>
                <w:shd w:val="clear" w:color="auto" w:fill="FFFFFF"/>
              </w:rPr>
              <w:t>) hydrokinetic laser system (</w:t>
            </w:r>
            <w:proofErr w:type="spellStart"/>
            <w:r>
              <w:rPr>
                <w:rFonts w:ascii="Segoe UI" w:hAnsi="Segoe UI" w:cs="Segoe UI"/>
                <w:color w:val="444444"/>
                <w:sz w:val="20"/>
                <w:szCs w:val="20"/>
                <w:shd w:val="clear" w:color="auto" w:fill="FFFFFF"/>
              </w:rPr>
              <w:t>Waterlase</w:t>
            </w:r>
            <w:proofErr w:type="spellEnd"/>
            <w:r>
              <w:rPr>
                <w:rFonts w:ascii="Segoe UI" w:hAnsi="Segoe UI" w:cs="Segoe UI"/>
                <w:color w:val="444444"/>
                <w:sz w:val="20"/>
                <w:szCs w:val="20"/>
                <w:shd w:val="clear" w:color="auto" w:fill="FFFFFF"/>
              </w:rPr>
              <w:t xml:space="preserve"> </w:t>
            </w:r>
            <w:proofErr w:type="spellStart"/>
            <w:r>
              <w:rPr>
                <w:rFonts w:ascii="Segoe UI" w:hAnsi="Segoe UI" w:cs="Segoe UI"/>
                <w:color w:val="444444"/>
                <w:sz w:val="20"/>
                <w:szCs w:val="20"/>
                <w:shd w:val="clear" w:color="auto" w:fill="FFFFFF"/>
              </w:rPr>
              <w:t>Biolase</w:t>
            </w:r>
            <w:proofErr w:type="spellEnd"/>
            <w:r>
              <w:rPr>
                <w:rFonts w:ascii="Segoe UI" w:hAnsi="Segoe UI" w:cs="Segoe UI"/>
                <w:color w:val="444444"/>
                <w:sz w:val="20"/>
                <w:szCs w:val="20"/>
                <w:shd w:val="clear" w:color="auto" w:fill="FFFFFF"/>
              </w:rPr>
              <w:t xml:space="preserve"> MD Technology, San Clemente, California) on the </w:t>
            </w:r>
            <w:r>
              <w:rPr>
                <w:rFonts w:ascii="Segoe UI" w:hAnsi="Segoe UI" w:cs="Segoe UI"/>
                <w:color w:val="444444"/>
                <w:sz w:val="20"/>
                <w:szCs w:val="20"/>
                <w:shd w:val="clear" w:color="auto" w:fill="FFFFFF"/>
              </w:rPr>
              <w:lastRenderedPageBreak/>
              <w:t>shear bond strength of orthodontic appliances and compared these with that of acid-etching. </w:t>
            </w:r>
            <w:r>
              <w:rPr>
                <w:rFonts w:ascii="Segoe UI" w:hAnsi="Segoe UI" w:cs="Segoe UI"/>
                <w:color w:val="444444"/>
                <w:sz w:val="20"/>
                <w:szCs w:val="20"/>
              </w:rPr>
              <w:br/>
            </w:r>
            <w:r>
              <w:rPr>
                <w:rFonts w:ascii="Segoe UI" w:hAnsi="Segoe UI" w:cs="Segoe UI"/>
                <w:color w:val="444444"/>
                <w:sz w:val="20"/>
                <w:szCs w:val="20"/>
                <w:shd w:val="clear" w:color="auto" w:fill="FFFFFF"/>
              </w:rPr>
              <w:t xml:space="preserve">Materials and methods: Totally, 64 extracted </w:t>
            </w:r>
            <w:proofErr w:type="gramStart"/>
            <w:r>
              <w:rPr>
                <w:rFonts w:ascii="Segoe UI" w:hAnsi="Segoe UI" w:cs="Segoe UI"/>
                <w:color w:val="444444"/>
                <w:sz w:val="20"/>
                <w:szCs w:val="20"/>
                <w:shd w:val="clear" w:color="auto" w:fill="FFFFFF"/>
              </w:rPr>
              <w:t>human</w:t>
            </w:r>
            <w:proofErr w:type="gramEnd"/>
            <w:r>
              <w:rPr>
                <w:rFonts w:ascii="Segoe UI" w:hAnsi="Segoe UI" w:cs="Segoe UI"/>
                <w:color w:val="444444"/>
                <w:sz w:val="20"/>
                <w:szCs w:val="20"/>
                <w:shd w:val="clear" w:color="auto" w:fill="FFFFFF"/>
              </w:rPr>
              <w:t xml:space="preserve"> first and second premolars have been selected for this study, out of these 60 were randomly divided into four groups. In Group 1, the buccal enamel surface was etched with 37% phosphoric acid (3M ESPE), In groups 2, 3, and 4, erbium, chromium-doped: Yttrium scandium-gallium-garnet (</w:t>
            </w:r>
            <w:proofErr w:type="spellStart"/>
            <w:r>
              <w:rPr>
                <w:rFonts w:ascii="Segoe UI" w:hAnsi="Segoe UI" w:cs="Segoe UI"/>
                <w:color w:val="444444"/>
                <w:sz w:val="20"/>
                <w:szCs w:val="20"/>
                <w:shd w:val="clear" w:color="auto" w:fill="FFFFFF"/>
              </w:rPr>
              <w:t>Er</w:t>
            </w:r>
            <w:proofErr w:type="spellEnd"/>
            <w:r>
              <w:rPr>
                <w:rFonts w:ascii="Segoe UI" w:hAnsi="Segoe UI" w:cs="Segoe UI"/>
                <w:color w:val="444444"/>
                <w:sz w:val="20"/>
                <w:szCs w:val="20"/>
                <w:shd w:val="clear" w:color="auto" w:fill="FFFFFF"/>
              </w:rPr>
              <w:t>, Cr: YSGG) laser (</w:t>
            </w:r>
            <w:proofErr w:type="spellStart"/>
            <w:r>
              <w:rPr>
                <w:rFonts w:ascii="Segoe UI" w:hAnsi="Segoe UI" w:cs="Segoe UI"/>
                <w:color w:val="444444"/>
                <w:sz w:val="20"/>
                <w:szCs w:val="20"/>
                <w:shd w:val="clear" w:color="auto" w:fill="FFFFFF"/>
              </w:rPr>
              <w:t>Biolase</w:t>
            </w:r>
            <w:proofErr w:type="spellEnd"/>
            <w:r>
              <w:rPr>
                <w:rFonts w:ascii="Segoe UI" w:hAnsi="Segoe UI" w:cs="Segoe UI"/>
                <w:color w:val="444444"/>
                <w:sz w:val="20"/>
                <w:szCs w:val="20"/>
                <w:shd w:val="clear" w:color="auto" w:fill="FFFFFF"/>
              </w:rPr>
              <w:t>) was used for etching the using following specifications: Group 2 (1.0 W/20 Hz, 15 s</w:t>
            </w:r>
            <w:proofErr w:type="gramStart"/>
            <w:r>
              <w:rPr>
                <w:rFonts w:ascii="Segoe UI" w:hAnsi="Segoe UI" w:cs="Segoe UI"/>
                <w:color w:val="444444"/>
                <w:sz w:val="20"/>
                <w:szCs w:val="20"/>
                <w:shd w:val="clear" w:color="auto" w:fill="FFFFFF"/>
              </w:rPr>
              <w:t>) ,</w:t>
            </w:r>
            <w:proofErr w:type="gramEnd"/>
            <w:r>
              <w:rPr>
                <w:rFonts w:ascii="Segoe UI" w:hAnsi="Segoe UI" w:cs="Segoe UI"/>
                <w:color w:val="444444"/>
                <w:sz w:val="20"/>
                <w:szCs w:val="20"/>
                <w:shd w:val="clear" w:color="auto" w:fill="FFFFFF"/>
              </w:rPr>
              <w:t xml:space="preserve"> Group 3 (1.5 W/20 Hz, 15 s), and Group 4 (2.0 W/20 Hz, 15 s). In all groups brackets were bonded with an orthodontic </w:t>
            </w:r>
            <w:proofErr w:type="spellStart"/>
            <w:r>
              <w:rPr>
                <w:rFonts w:ascii="Segoe UI" w:hAnsi="Segoe UI" w:cs="Segoe UI"/>
                <w:color w:val="444444"/>
                <w:sz w:val="20"/>
                <w:szCs w:val="20"/>
                <w:shd w:val="clear" w:color="auto" w:fill="FFFFFF"/>
              </w:rPr>
              <w:t>Transbond-xt</w:t>
            </w:r>
            <w:proofErr w:type="spellEnd"/>
            <w:r>
              <w:rPr>
                <w:rFonts w:ascii="Segoe UI" w:hAnsi="Segoe UI" w:cs="Segoe UI"/>
                <w:color w:val="444444"/>
                <w:sz w:val="20"/>
                <w:szCs w:val="20"/>
                <w:shd w:val="clear" w:color="auto" w:fill="FFFFFF"/>
              </w:rPr>
              <w:t xml:space="preserve"> adhesive (3M </w:t>
            </w:r>
            <w:proofErr w:type="spellStart"/>
            <w:r>
              <w:rPr>
                <w:rFonts w:ascii="Segoe UI" w:hAnsi="Segoe UI" w:cs="Segoe UI"/>
                <w:color w:val="444444"/>
                <w:sz w:val="20"/>
                <w:szCs w:val="20"/>
                <w:shd w:val="clear" w:color="auto" w:fill="FFFFFF"/>
              </w:rPr>
              <w:t>unitek</w:t>
            </w:r>
            <w:proofErr w:type="spellEnd"/>
            <w:r>
              <w:rPr>
                <w:rFonts w:ascii="Segoe UI" w:hAnsi="Segoe UI" w:cs="Segoe UI"/>
                <w:color w:val="444444"/>
                <w:sz w:val="20"/>
                <w:szCs w:val="20"/>
                <w:shd w:val="clear" w:color="auto" w:fill="FFFFFF"/>
              </w:rPr>
              <w:t xml:space="preserve">) and stored in normal saline at 37 c for 24 hours. Shear bond strength was determined with a universal testing machine were measured, and adhesive remnant index scores were measured. The remaining 4 teeth were used for surface evaluation of these four groups using three-dimensional optical profiler and transmission electron microscopy. Data were analyzed with </w:t>
            </w:r>
            <w:proofErr w:type="spellStart"/>
            <w:r>
              <w:rPr>
                <w:rFonts w:ascii="Segoe UI" w:hAnsi="Segoe UI" w:cs="Segoe UI"/>
                <w:color w:val="444444"/>
                <w:sz w:val="20"/>
                <w:szCs w:val="20"/>
                <w:shd w:val="clear" w:color="auto" w:fill="FFFFFF"/>
              </w:rPr>
              <w:t>Kruskal</w:t>
            </w:r>
            <w:proofErr w:type="spellEnd"/>
            <w:r>
              <w:rPr>
                <w:rFonts w:ascii="Segoe UI" w:hAnsi="Segoe UI" w:cs="Segoe UI"/>
                <w:color w:val="444444"/>
                <w:sz w:val="20"/>
                <w:szCs w:val="20"/>
                <w:shd w:val="clear" w:color="auto" w:fill="FFFFFF"/>
              </w:rPr>
              <w:t>-Wallis and Mann-Whitney tests. Fisher’s exact test was used to determine significant association between the experimental method used and the ARI scores. Spearman’s rho correlation coefficient was calculated between SBS and the ARI score in each experimental groups. </w:t>
            </w:r>
            <w:r>
              <w:rPr>
                <w:rFonts w:ascii="Segoe UI" w:hAnsi="Segoe UI" w:cs="Segoe UI"/>
                <w:color w:val="444444"/>
                <w:sz w:val="20"/>
                <w:szCs w:val="20"/>
              </w:rPr>
              <w:br/>
            </w:r>
            <w:r>
              <w:rPr>
                <w:rFonts w:ascii="Segoe UI" w:hAnsi="Segoe UI" w:cs="Segoe UI"/>
                <w:color w:val="444444"/>
                <w:sz w:val="20"/>
                <w:szCs w:val="20"/>
                <w:shd w:val="clear" w:color="auto" w:fill="FFFFFF"/>
              </w:rPr>
              <w:t xml:space="preserve">Result: Both the 1-W and 2-W laser irradiations showed significant less bond strength compared with other irradiations. There </w:t>
            </w:r>
            <w:proofErr w:type="gramStart"/>
            <w:r>
              <w:rPr>
                <w:rFonts w:ascii="Segoe UI" w:hAnsi="Segoe UI" w:cs="Segoe UI"/>
                <w:color w:val="444444"/>
                <w:sz w:val="20"/>
                <w:szCs w:val="20"/>
                <w:shd w:val="clear" w:color="auto" w:fill="FFFFFF"/>
              </w:rPr>
              <w:t>were</w:t>
            </w:r>
            <w:proofErr w:type="gramEnd"/>
            <w:r>
              <w:rPr>
                <w:rFonts w:ascii="Segoe UI" w:hAnsi="Segoe UI" w:cs="Segoe UI"/>
                <w:color w:val="444444"/>
                <w:sz w:val="20"/>
                <w:szCs w:val="20"/>
                <w:shd w:val="clear" w:color="auto" w:fill="FFFFFF"/>
              </w:rPr>
              <w:t xml:space="preserve"> no significant difference in shear bond strength of 1.5-W lasing group compared to acid etching group, the evaluation of adhesive-remnant-index scores demonstrated statistically significant difference in bond failure site among the groups. Generally, more adhesive was left on the bracket surface with laser irradiation than with acid etching.</w:t>
            </w:r>
            <w:r>
              <w:rPr>
                <w:rFonts w:ascii="Segoe UI" w:hAnsi="Segoe UI" w:cs="Segoe UI"/>
                <w:color w:val="444444"/>
                <w:sz w:val="20"/>
                <w:szCs w:val="20"/>
              </w:rPr>
              <w:br/>
            </w:r>
            <w:r>
              <w:rPr>
                <w:rFonts w:ascii="Segoe UI" w:hAnsi="Segoe UI" w:cs="Segoe UI"/>
                <w:color w:val="444444"/>
                <w:sz w:val="20"/>
                <w:szCs w:val="20"/>
                <w:shd w:val="clear" w:color="auto" w:fill="FFFFFF"/>
              </w:rPr>
              <w:t xml:space="preserve">Conclusion: The mean shear bond strength and enamel surface etching obtained with an </w:t>
            </w:r>
            <w:proofErr w:type="spellStart"/>
            <w:r>
              <w:rPr>
                <w:rFonts w:ascii="Segoe UI" w:hAnsi="Segoe UI" w:cs="Segoe UI"/>
                <w:color w:val="444444"/>
                <w:sz w:val="20"/>
                <w:szCs w:val="20"/>
                <w:shd w:val="clear" w:color="auto" w:fill="FFFFFF"/>
              </w:rPr>
              <w:t>Er</w:t>
            </w:r>
            <w:proofErr w:type="spellEnd"/>
            <w:r>
              <w:rPr>
                <w:rFonts w:ascii="Segoe UI" w:hAnsi="Segoe UI" w:cs="Segoe UI"/>
                <w:color w:val="444444"/>
                <w:sz w:val="20"/>
                <w:szCs w:val="20"/>
                <w:shd w:val="clear" w:color="auto" w:fill="FFFFFF"/>
              </w:rPr>
              <w:t>, Cr: </w:t>
            </w:r>
            <w:r>
              <w:rPr>
                <w:rFonts w:ascii="Segoe UI" w:hAnsi="Segoe UI" w:cs="Segoe UI"/>
                <w:color w:val="444444"/>
                <w:sz w:val="20"/>
                <w:szCs w:val="20"/>
              </w:rPr>
              <w:br/>
            </w:r>
            <w:r>
              <w:rPr>
                <w:rFonts w:ascii="Segoe UI" w:hAnsi="Segoe UI" w:cs="Segoe UI"/>
                <w:color w:val="444444"/>
                <w:sz w:val="20"/>
                <w:szCs w:val="20"/>
                <w:shd w:val="clear" w:color="auto" w:fill="FFFFFF"/>
              </w:rPr>
              <w:t>YSGG laser (operated at 1.5- W for 15 seconds) is comparable to that obtained with acid</w:t>
            </w:r>
            <w:r>
              <w:rPr>
                <w:rFonts w:ascii="Segoe UI" w:hAnsi="Segoe UI" w:cs="Segoe UI"/>
                <w:color w:val="444444"/>
                <w:sz w:val="20"/>
                <w:szCs w:val="20"/>
              </w:rPr>
              <w:br/>
            </w:r>
            <w:r>
              <w:rPr>
                <w:rFonts w:ascii="Segoe UI" w:hAnsi="Segoe UI" w:cs="Segoe UI"/>
                <w:color w:val="444444"/>
                <w:sz w:val="20"/>
                <w:szCs w:val="20"/>
                <w:shd w:val="clear" w:color="auto" w:fill="FFFFFF"/>
              </w:rPr>
              <w:t>etching.</w:t>
            </w:r>
            <w:r>
              <w:rPr>
                <w:rFonts w:ascii="Segoe UI" w:hAnsi="Segoe UI" w:cs="Segoe UI"/>
                <w:color w:val="444444"/>
                <w:sz w:val="20"/>
                <w:szCs w:val="20"/>
              </w:rPr>
              <w:br/>
            </w:r>
            <w:r>
              <w:rPr>
                <w:rFonts w:ascii="Segoe UI" w:hAnsi="Segoe UI" w:cs="Segoe UI"/>
                <w:color w:val="444444"/>
                <w:sz w:val="20"/>
                <w:szCs w:val="20"/>
                <w:shd w:val="clear" w:color="auto" w:fill="FFFFFF"/>
              </w:rPr>
              <w:t>Keywords: shear bond strength, etching, laser etching</w:t>
            </w:r>
          </w:p>
        </w:tc>
      </w:tr>
      <w:tr w:rsidR="00E8752D" w:rsidTr="00165343">
        <w:trPr>
          <w:trHeight w:val="860"/>
        </w:trPr>
        <w:tc>
          <w:tcPr>
            <w:tcW w:w="720" w:type="dxa"/>
          </w:tcPr>
          <w:p w:rsidR="00E8752D" w:rsidRDefault="00E8752D" w:rsidP="00153B7C">
            <w:pPr>
              <w:pStyle w:val="ListParagraph"/>
              <w:numPr>
                <w:ilvl w:val="0"/>
                <w:numId w:val="1"/>
              </w:numPr>
            </w:pPr>
          </w:p>
        </w:tc>
        <w:tc>
          <w:tcPr>
            <w:tcW w:w="2076" w:type="dxa"/>
          </w:tcPr>
          <w:p w:rsidR="00E8752D" w:rsidRDefault="00F95A6D" w:rsidP="00153B7C">
            <w:r>
              <w:rPr>
                <w:rFonts w:ascii="Segoe UI" w:hAnsi="Segoe UI" w:cs="Segoe UI"/>
                <w:color w:val="444444"/>
                <w:sz w:val="20"/>
                <w:szCs w:val="20"/>
                <w:shd w:val="clear" w:color="auto" w:fill="FFFFFF"/>
              </w:rPr>
              <w:t>Post-Traumatic Impaction Of Maxillary Deciduous Central Incisor: A Case Report</w:t>
            </w:r>
          </w:p>
        </w:tc>
        <w:tc>
          <w:tcPr>
            <w:tcW w:w="1526" w:type="dxa"/>
          </w:tcPr>
          <w:p w:rsidR="00E8752D" w:rsidRDefault="00F95A6D" w:rsidP="00153B7C">
            <w:proofErr w:type="spellStart"/>
            <w:r>
              <w:rPr>
                <w:rFonts w:ascii="Segoe UI" w:hAnsi="Segoe UI" w:cs="Segoe UI"/>
                <w:color w:val="444444"/>
                <w:sz w:val="20"/>
                <w:szCs w:val="20"/>
                <w:shd w:val="clear" w:color="auto" w:fill="FFFFFF"/>
              </w:rPr>
              <w:t>Bahoz</w:t>
            </w:r>
            <w:proofErr w:type="spellEnd"/>
            <w:r>
              <w:rPr>
                <w:rFonts w:ascii="Segoe UI" w:hAnsi="Segoe UI" w:cs="Segoe UI"/>
                <w:color w:val="444444"/>
                <w:sz w:val="20"/>
                <w:szCs w:val="20"/>
                <w:shd w:val="clear" w:color="auto" w:fill="FFFFFF"/>
              </w:rPr>
              <w:t xml:space="preserve"> </w:t>
            </w:r>
            <w:proofErr w:type="spellStart"/>
            <w:r>
              <w:rPr>
                <w:rFonts w:ascii="Segoe UI" w:hAnsi="Segoe UI" w:cs="Segoe UI"/>
                <w:color w:val="444444"/>
                <w:sz w:val="20"/>
                <w:szCs w:val="20"/>
                <w:shd w:val="clear" w:color="auto" w:fill="FFFFFF"/>
              </w:rPr>
              <w:t>Himdad</w:t>
            </w:r>
            <w:proofErr w:type="spellEnd"/>
            <w:r>
              <w:rPr>
                <w:rFonts w:ascii="Segoe UI" w:hAnsi="Segoe UI" w:cs="Segoe UI"/>
                <w:color w:val="444444"/>
                <w:sz w:val="20"/>
                <w:szCs w:val="20"/>
                <w:shd w:val="clear" w:color="auto" w:fill="FFFFFF"/>
              </w:rPr>
              <w:t xml:space="preserve"> </w:t>
            </w:r>
            <w:proofErr w:type="spellStart"/>
            <w:r>
              <w:rPr>
                <w:rFonts w:ascii="Segoe UI" w:hAnsi="Segoe UI" w:cs="Segoe UI"/>
                <w:color w:val="444444"/>
                <w:sz w:val="20"/>
                <w:szCs w:val="20"/>
                <w:shd w:val="clear" w:color="auto" w:fill="FFFFFF"/>
              </w:rPr>
              <w:t>majeed</w:t>
            </w:r>
            <w:proofErr w:type="spellEnd"/>
          </w:p>
        </w:tc>
        <w:tc>
          <w:tcPr>
            <w:tcW w:w="2246" w:type="dxa"/>
          </w:tcPr>
          <w:p w:rsidR="00E8752D" w:rsidRDefault="00F95A6D" w:rsidP="00153B7C">
            <w:r>
              <w:rPr>
                <w:rFonts w:ascii="Segoe UI" w:hAnsi="Segoe UI" w:cs="Segoe UI"/>
                <w:color w:val="444444"/>
                <w:sz w:val="20"/>
                <w:szCs w:val="20"/>
                <w:shd w:val="clear" w:color="auto" w:fill="FFFFFF"/>
              </w:rPr>
              <w:t xml:space="preserve">5th grade dental student at </w:t>
            </w:r>
            <w:proofErr w:type="spellStart"/>
            <w:r>
              <w:rPr>
                <w:rFonts w:ascii="Segoe UI" w:hAnsi="Segoe UI" w:cs="Segoe UI"/>
                <w:color w:val="444444"/>
                <w:sz w:val="20"/>
                <w:szCs w:val="20"/>
                <w:shd w:val="clear" w:color="auto" w:fill="FFFFFF"/>
              </w:rPr>
              <w:t>tishik</w:t>
            </w:r>
            <w:proofErr w:type="spellEnd"/>
            <w:r>
              <w:rPr>
                <w:rFonts w:ascii="Segoe UI" w:hAnsi="Segoe UI" w:cs="Segoe UI"/>
                <w:color w:val="444444"/>
                <w:sz w:val="20"/>
                <w:szCs w:val="20"/>
                <w:shd w:val="clear" w:color="auto" w:fill="FFFFFF"/>
              </w:rPr>
              <w:t xml:space="preserve"> international university</w:t>
            </w:r>
          </w:p>
        </w:tc>
        <w:tc>
          <w:tcPr>
            <w:tcW w:w="5314" w:type="dxa"/>
          </w:tcPr>
          <w:p w:rsidR="00E8752D" w:rsidRDefault="00F95A6D" w:rsidP="00153B7C">
            <w:r>
              <w:rPr>
                <w:rFonts w:ascii="Segoe UI" w:hAnsi="Segoe UI" w:cs="Segoe UI"/>
                <w:color w:val="444444"/>
                <w:sz w:val="20"/>
                <w:szCs w:val="20"/>
                <w:shd w:val="clear" w:color="auto" w:fill="FFFFFF"/>
              </w:rPr>
              <w:t xml:space="preserve">Primary tooth impaction is a rare phenomenon when compared to permanent teeth impaction, particularly in maxillary anterior teeth. The issue can be either mechanical obstruction of eruption or a failure of the eruption mechanism. This case report presents failure of complete eruption of the maxillary right deciduous central incisor due to trauma in a 4-year-old girl. The </w:t>
            </w:r>
            <w:proofErr w:type="spellStart"/>
            <w:r>
              <w:rPr>
                <w:rFonts w:ascii="Segoe UI" w:hAnsi="Segoe UI" w:cs="Segoe UI"/>
                <w:color w:val="444444"/>
                <w:sz w:val="20"/>
                <w:szCs w:val="20"/>
                <w:shd w:val="clear" w:color="auto" w:fill="FFFFFF"/>
              </w:rPr>
              <w:t>unerupted</w:t>
            </w:r>
            <w:proofErr w:type="spellEnd"/>
            <w:r>
              <w:rPr>
                <w:rFonts w:ascii="Segoe UI" w:hAnsi="Segoe UI" w:cs="Segoe UI"/>
                <w:color w:val="444444"/>
                <w:sz w:val="20"/>
                <w:szCs w:val="20"/>
                <w:shd w:val="clear" w:color="auto" w:fill="FFFFFF"/>
              </w:rPr>
              <w:t xml:space="preserve"> deciduous tooth was removed surgically. </w:t>
            </w:r>
            <w:r>
              <w:rPr>
                <w:rFonts w:ascii="Segoe UI" w:hAnsi="Segoe UI" w:cs="Segoe UI"/>
                <w:color w:val="444444"/>
                <w:sz w:val="20"/>
                <w:szCs w:val="20"/>
                <w:shd w:val="clear" w:color="auto" w:fill="FFFFFF"/>
              </w:rPr>
              <w:lastRenderedPageBreak/>
              <w:t>Periodic follow-up visits were advised to monitor the developing dentition and to guarantee enough space for the permanent central incisor.</w:t>
            </w:r>
          </w:p>
        </w:tc>
      </w:tr>
      <w:tr w:rsidR="00E8752D" w:rsidTr="00165343">
        <w:trPr>
          <w:trHeight w:val="860"/>
        </w:trPr>
        <w:tc>
          <w:tcPr>
            <w:tcW w:w="720" w:type="dxa"/>
          </w:tcPr>
          <w:p w:rsidR="00E8752D" w:rsidRDefault="00E8752D" w:rsidP="00153B7C">
            <w:pPr>
              <w:pStyle w:val="ListParagraph"/>
              <w:numPr>
                <w:ilvl w:val="0"/>
                <w:numId w:val="1"/>
              </w:numPr>
            </w:pPr>
          </w:p>
        </w:tc>
        <w:tc>
          <w:tcPr>
            <w:tcW w:w="2076" w:type="dxa"/>
          </w:tcPr>
          <w:p w:rsidR="00E8752D" w:rsidRDefault="00F95A6D" w:rsidP="00153B7C">
            <w:r>
              <w:rPr>
                <w:rFonts w:ascii="Segoe UI" w:hAnsi="Segoe UI" w:cs="Segoe UI"/>
                <w:color w:val="444444"/>
                <w:sz w:val="20"/>
                <w:szCs w:val="20"/>
                <w:shd w:val="clear" w:color="auto" w:fill="FFFFFF"/>
              </w:rPr>
              <w:t xml:space="preserve">low level laser therapy in </w:t>
            </w:r>
            <w:proofErr w:type="spellStart"/>
            <w:r>
              <w:rPr>
                <w:rFonts w:ascii="Segoe UI" w:hAnsi="Segoe UI" w:cs="Segoe UI"/>
                <w:color w:val="444444"/>
                <w:sz w:val="20"/>
                <w:szCs w:val="20"/>
                <w:shd w:val="clear" w:color="auto" w:fill="FFFFFF"/>
              </w:rPr>
              <w:t>dentiatry</w:t>
            </w:r>
            <w:proofErr w:type="spellEnd"/>
            <w:r>
              <w:rPr>
                <w:rFonts w:ascii="Segoe UI" w:hAnsi="Segoe UI" w:cs="Segoe UI"/>
                <w:color w:val="444444"/>
                <w:sz w:val="20"/>
                <w:szCs w:val="20"/>
                <w:shd w:val="clear" w:color="auto" w:fill="FFFFFF"/>
              </w:rPr>
              <w:t>: from theory to practice</w:t>
            </w:r>
          </w:p>
        </w:tc>
        <w:tc>
          <w:tcPr>
            <w:tcW w:w="1526" w:type="dxa"/>
          </w:tcPr>
          <w:p w:rsidR="00E8752D" w:rsidRDefault="00F95A6D" w:rsidP="00153B7C">
            <w:r>
              <w:rPr>
                <w:rFonts w:ascii="Segoe UI" w:hAnsi="Segoe UI" w:cs="Segoe UI"/>
                <w:color w:val="444444"/>
                <w:sz w:val="20"/>
                <w:szCs w:val="20"/>
                <w:shd w:val="clear" w:color="auto" w:fill="FFFFFF"/>
              </w:rPr>
              <w:t xml:space="preserve">Prof </w:t>
            </w:r>
            <w:proofErr w:type="spellStart"/>
            <w:r>
              <w:rPr>
                <w:rFonts w:ascii="Segoe UI" w:hAnsi="Segoe UI" w:cs="Segoe UI"/>
                <w:color w:val="444444"/>
                <w:sz w:val="20"/>
                <w:szCs w:val="20"/>
                <w:shd w:val="clear" w:color="auto" w:fill="FFFFFF"/>
              </w:rPr>
              <w:t>Randa</w:t>
            </w:r>
            <w:proofErr w:type="spellEnd"/>
            <w:r>
              <w:rPr>
                <w:rFonts w:ascii="Segoe UI" w:hAnsi="Segoe UI" w:cs="Segoe UI"/>
                <w:color w:val="444444"/>
                <w:sz w:val="20"/>
                <w:szCs w:val="20"/>
                <w:shd w:val="clear" w:color="auto" w:fill="FFFFFF"/>
              </w:rPr>
              <w:t xml:space="preserve"> </w:t>
            </w:r>
            <w:proofErr w:type="spellStart"/>
            <w:r>
              <w:rPr>
                <w:rFonts w:ascii="Segoe UI" w:hAnsi="Segoe UI" w:cs="Segoe UI"/>
                <w:color w:val="444444"/>
                <w:sz w:val="20"/>
                <w:szCs w:val="20"/>
                <w:shd w:val="clear" w:color="auto" w:fill="FFFFFF"/>
              </w:rPr>
              <w:t>Zein</w:t>
            </w:r>
            <w:proofErr w:type="spellEnd"/>
          </w:p>
        </w:tc>
        <w:tc>
          <w:tcPr>
            <w:tcW w:w="2246" w:type="dxa"/>
          </w:tcPr>
          <w:p w:rsidR="00E8752D" w:rsidRDefault="00F95A6D" w:rsidP="00153B7C">
            <w:r>
              <w:rPr>
                <w:rFonts w:ascii="Segoe UI" w:hAnsi="Segoe UI" w:cs="Segoe UI"/>
                <w:color w:val="444444"/>
                <w:sz w:val="20"/>
                <w:szCs w:val="20"/>
                <w:shd w:val="clear" w:color="auto" w:fill="FFFFFF"/>
              </w:rPr>
              <w:t xml:space="preserve">University of Genoa - </w:t>
            </w:r>
            <w:proofErr w:type="spellStart"/>
            <w:r>
              <w:rPr>
                <w:rFonts w:ascii="Segoe UI" w:hAnsi="Segoe UI" w:cs="Segoe UI"/>
                <w:color w:val="444444"/>
                <w:sz w:val="20"/>
                <w:szCs w:val="20"/>
                <w:shd w:val="clear" w:color="auto" w:fill="FFFFFF"/>
              </w:rPr>
              <w:t>italy</w:t>
            </w:r>
            <w:proofErr w:type="spellEnd"/>
          </w:p>
        </w:tc>
        <w:tc>
          <w:tcPr>
            <w:tcW w:w="5314" w:type="dxa"/>
          </w:tcPr>
          <w:p w:rsidR="00F95A6D" w:rsidRPr="00F95A6D" w:rsidRDefault="00F95A6D" w:rsidP="00F95A6D">
            <w:pPr>
              <w:shd w:val="clear" w:color="auto" w:fill="FFFFFF"/>
              <w:rPr>
                <w:rFonts w:ascii="Times New Roman" w:eastAsia="Times New Roman" w:hAnsi="Times New Roman" w:cs="Times New Roman"/>
                <w:sz w:val="20"/>
                <w:szCs w:val="20"/>
              </w:rPr>
            </w:pPr>
            <w:r w:rsidRPr="00F95A6D">
              <w:rPr>
                <w:rFonts w:ascii="Times New Roman" w:eastAsia="Times New Roman" w:hAnsi="Times New Roman" w:cs="Times New Roman"/>
                <w:sz w:val="20"/>
                <w:szCs w:val="20"/>
              </w:rPr>
              <w:t>Low Level laser therapy in dentistry: from theory to practice</w:t>
            </w:r>
            <w:r w:rsidRPr="00F95A6D">
              <w:rPr>
                <w:rFonts w:ascii="Times New Roman" w:eastAsia="Times New Roman" w:hAnsi="Times New Roman" w:cs="Times New Roman"/>
                <w:sz w:val="20"/>
                <w:szCs w:val="20"/>
              </w:rPr>
              <w:br/>
              <w:t>Background</w:t>
            </w:r>
            <w:r w:rsidRPr="00F95A6D">
              <w:rPr>
                <w:rFonts w:ascii="Times New Roman" w:eastAsia="Times New Roman" w:hAnsi="Times New Roman" w:cs="Times New Roman"/>
                <w:sz w:val="20"/>
                <w:szCs w:val="20"/>
              </w:rPr>
              <w:br/>
              <w:t xml:space="preserve">After the first discovery of low level laser in 1960, it has been realized that lasers provide </w:t>
            </w:r>
            <w:proofErr w:type="spellStart"/>
            <w:r w:rsidRPr="00F95A6D">
              <w:rPr>
                <w:rFonts w:ascii="Times New Roman" w:eastAsia="Times New Roman" w:hAnsi="Times New Roman" w:cs="Times New Roman"/>
                <w:sz w:val="20"/>
                <w:szCs w:val="20"/>
              </w:rPr>
              <w:t>a</w:t>
            </w:r>
            <w:proofErr w:type="spellEnd"/>
            <w:r w:rsidRPr="00F95A6D">
              <w:rPr>
                <w:rFonts w:ascii="Times New Roman" w:eastAsia="Times New Roman" w:hAnsi="Times New Roman" w:cs="Times New Roman"/>
                <w:sz w:val="20"/>
                <w:szCs w:val="20"/>
              </w:rPr>
              <w:t xml:space="preserve"> enormous potential use in medicine and dental practice including the release of pain, the wound healing, periodontal application, </w:t>
            </w:r>
            <w:proofErr w:type="spellStart"/>
            <w:r w:rsidRPr="00F95A6D">
              <w:rPr>
                <w:rFonts w:ascii="Times New Roman" w:eastAsia="Times New Roman" w:hAnsi="Times New Roman" w:cs="Times New Roman"/>
                <w:sz w:val="20"/>
                <w:szCs w:val="20"/>
              </w:rPr>
              <w:t>osteointegration</w:t>
            </w:r>
            <w:proofErr w:type="spellEnd"/>
            <w:r w:rsidRPr="00F95A6D">
              <w:rPr>
                <w:rFonts w:ascii="Times New Roman" w:eastAsia="Times New Roman" w:hAnsi="Times New Roman" w:cs="Times New Roman"/>
                <w:sz w:val="20"/>
                <w:szCs w:val="20"/>
              </w:rPr>
              <w:t xml:space="preserve"> , treatment of inflammation and swelling…</w:t>
            </w:r>
            <w:r w:rsidRPr="00F95A6D">
              <w:rPr>
                <w:rFonts w:ascii="Times New Roman" w:eastAsia="Times New Roman" w:hAnsi="Times New Roman" w:cs="Times New Roman"/>
                <w:sz w:val="20"/>
                <w:szCs w:val="20"/>
              </w:rPr>
              <w:br/>
            </w:r>
            <w:proofErr w:type="spellStart"/>
            <w:r w:rsidRPr="00F95A6D">
              <w:rPr>
                <w:rFonts w:ascii="Times New Roman" w:eastAsia="Times New Roman" w:hAnsi="Times New Roman" w:cs="Times New Roman"/>
                <w:sz w:val="20"/>
                <w:szCs w:val="20"/>
              </w:rPr>
              <w:t>Photobiomodulation</w:t>
            </w:r>
            <w:proofErr w:type="spellEnd"/>
            <w:r w:rsidRPr="00F95A6D">
              <w:rPr>
                <w:rFonts w:ascii="Times New Roman" w:eastAsia="Times New Roman" w:hAnsi="Times New Roman" w:cs="Times New Roman"/>
                <w:sz w:val="20"/>
                <w:szCs w:val="20"/>
              </w:rPr>
              <w:t xml:space="preserve"> also named cold laser or low level laser therapy referred to the use of light energy to stimulate biological response and the possibility to normalize cell function when properly used.</w:t>
            </w:r>
            <w:r w:rsidRPr="00F95A6D">
              <w:rPr>
                <w:rFonts w:ascii="Times New Roman" w:eastAsia="Times New Roman" w:hAnsi="Times New Roman" w:cs="Times New Roman"/>
                <w:sz w:val="20"/>
                <w:szCs w:val="20"/>
              </w:rPr>
              <w:br/>
              <w:t xml:space="preserve">For dental practitioners, PBM offers a </w:t>
            </w:r>
            <w:proofErr w:type="spellStart"/>
            <w:r w:rsidRPr="00F95A6D">
              <w:rPr>
                <w:rFonts w:ascii="Times New Roman" w:eastAsia="Times New Roman" w:hAnsi="Times New Roman" w:cs="Times New Roman"/>
                <w:sz w:val="20"/>
                <w:szCs w:val="20"/>
              </w:rPr>
              <w:t>non thermal</w:t>
            </w:r>
            <w:proofErr w:type="spellEnd"/>
            <w:r w:rsidRPr="00F95A6D">
              <w:rPr>
                <w:rFonts w:ascii="Times New Roman" w:eastAsia="Times New Roman" w:hAnsi="Times New Roman" w:cs="Times New Roman"/>
                <w:sz w:val="20"/>
                <w:szCs w:val="20"/>
              </w:rPr>
              <w:t xml:space="preserve"> and </w:t>
            </w:r>
            <w:proofErr w:type="spellStart"/>
            <w:r w:rsidRPr="00F95A6D">
              <w:rPr>
                <w:rFonts w:ascii="Times New Roman" w:eastAsia="Times New Roman" w:hAnsi="Times New Roman" w:cs="Times New Roman"/>
                <w:sz w:val="20"/>
                <w:szCs w:val="20"/>
              </w:rPr>
              <w:t>non invasive</w:t>
            </w:r>
            <w:proofErr w:type="spellEnd"/>
            <w:r w:rsidRPr="00F95A6D">
              <w:rPr>
                <w:rFonts w:ascii="Times New Roman" w:eastAsia="Times New Roman" w:hAnsi="Times New Roman" w:cs="Times New Roman"/>
                <w:sz w:val="20"/>
                <w:szCs w:val="20"/>
              </w:rPr>
              <w:t xml:space="preserve"> treatment modality that can be used in adjunctive to traditional therapies. </w:t>
            </w:r>
            <w:r w:rsidRPr="00F95A6D">
              <w:rPr>
                <w:rFonts w:ascii="Times New Roman" w:eastAsia="Times New Roman" w:hAnsi="Times New Roman" w:cs="Times New Roman"/>
                <w:sz w:val="20"/>
                <w:szCs w:val="20"/>
              </w:rPr>
              <w:br/>
            </w:r>
            <w:r w:rsidRPr="00F95A6D">
              <w:rPr>
                <w:rFonts w:ascii="Times New Roman" w:eastAsia="Times New Roman" w:hAnsi="Times New Roman" w:cs="Times New Roman"/>
                <w:sz w:val="20"/>
                <w:szCs w:val="20"/>
              </w:rPr>
              <w:br/>
              <w:t>Objective:</w:t>
            </w:r>
            <w:r w:rsidRPr="00F95A6D">
              <w:rPr>
                <w:rFonts w:ascii="Times New Roman" w:eastAsia="Times New Roman" w:hAnsi="Times New Roman" w:cs="Times New Roman"/>
                <w:sz w:val="20"/>
                <w:szCs w:val="20"/>
              </w:rPr>
              <w:br/>
              <w:t>The objective of this lecture is to provide an overview on :</w:t>
            </w:r>
            <w:r w:rsidRPr="00F95A6D">
              <w:rPr>
                <w:rFonts w:ascii="Times New Roman" w:eastAsia="Times New Roman" w:hAnsi="Times New Roman" w:cs="Times New Roman"/>
                <w:sz w:val="20"/>
                <w:szCs w:val="20"/>
              </w:rPr>
              <w:br/>
              <w:t>1-the mechanism of action of Low level laser therapy </w:t>
            </w:r>
            <w:r w:rsidRPr="00F95A6D">
              <w:rPr>
                <w:rFonts w:ascii="Times New Roman" w:eastAsia="Times New Roman" w:hAnsi="Times New Roman" w:cs="Times New Roman"/>
                <w:sz w:val="20"/>
                <w:szCs w:val="20"/>
              </w:rPr>
              <w:br/>
              <w:t xml:space="preserve">2- the best lasers devices for </w:t>
            </w:r>
            <w:proofErr w:type="spellStart"/>
            <w:r w:rsidRPr="00F95A6D">
              <w:rPr>
                <w:rFonts w:ascii="Times New Roman" w:eastAsia="Times New Roman" w:hAnsi="Times New Roman" w:cs="Times New Roman"/>
                <w:sz w:val="20"/>
                <w:szCs w:val="20"/>
              </w:rPr>
              <w:t>photobiomodulation</w:t>
            </w:r>
            <w:proofErr w:type="spellEnd"/>
            <w:r w:rsidRPr="00F95A6D">
              <w:rPr>
                <w:rFonts w:ascii="Times New Roman" w:eastAsia="Times New Roman" w:hAnsi="Times New Roman" w:cs="Times New Roman"/>
                <w:sz w:val="20"/>
                <w:szCs w:val="20"/>
              </w:rPr>
              <w:br/>
              <w:t>3- The applications of low level laser therapy in all branches of dentistry </w:t>
            </w:r>
            <w:r w:rsidRPr="00F95A6D">
              <w:rPr>
                <w:rFonts w:ascii="Times New Roman" w:eastAsia="Times New Roman" w:hAnsi="Times New Roman" w:cs="Times New Roman"/>
                <w:sz w:val="20"/>
                <w:szCs w:val="20"/>
              </w:rPr>
              <w:br/>
              <w:t>5- The range of effective and ineffective parameters in PBM</w:t>
            </w:r>
            <w:r w:rsidRPr="00F95A6D">
              <w:rPr>
                <w:rFonts w:ascii="Times New Roman" w:eastAsia="Times New Roman" w:hAnsi="Times New Roman" w:cs="Times New Roman"/>
                <w:sz w:val="20"/>
                <w:szCs w:val="20"/>
              </w:rPr>
              <w:br/>
              <w:t>6-clinical cases presentation </w:t>
            </w:r>
            <w:r w:rsidRPr="00F95A6D">
              <w:rPr>
                <w:rFonts w:ascii="Times New Roman" w:eastAsia="Times New Roman" w:hAnsi="Times New Roman" w:cs="Times New Roman"/>
                <w:sz w:val="20"/>
                <w:szCs w:val="20"/>
              </w:rPr>
              <w:br/>
              <w:t>Methodology : A recent review about the use of lasers in dentistry was conducted . </w:t>
            </w:r>
            <w:r w:rsidRPr="00F95A6D">
              <w:rPr>
                <w:rFonts w:ascii="Times New Roman" w:eastAsia="Times New Roman" w:hAnsi="Times New Roman" w:cs="Times New Roman"/>
                <w:sz w:val="20"/>
                <w:szCs w:val="20"/>
              </w:rPr>
              <w:br/>
            </w:r>
            <w:proofErr w:type="gramStart"/>
            <w:r w:rsidRPr="00F95A6D">
              <w:rPr>
                <w:rFonts w:ascii="Times New Roman" w:eastAsia="Times New Roman" w:hAnsi="Times New Roman" w:cs="Times New Roman"/>
                <w:sz w:val="20"/>
                <w:szCs w:val="20"/>
              </w:rPr>
              <w:t>Results :</w:t>
            </w:r>
            <w:proofErr w:type="gramEnd"/>
            <w:r w:rsidRPr="00F95A6D">
              <w:rPr>
                <w:rFonts w:ascii="Times New Roman" w:eastAsia="Times New Roman" w:hAnsi="Times New Roman" w:cs="Times New Roman"/>
                <w:sz w:val="20"/>
                <w:szCs w:val="20"/>
              </w:rPr>
              <w:t xml:space="preserve"> </w:t>
            </w:r>
            <w:proofErr w:type="spellStart"/>
            <w:r w:rsidRPr="00F95A6D">
              <w:rPr>
                <w:rFonts w:ascii="Times New Roman" w:eastAsia="Times New Roman" w:hAnsi="Times New Roman" w:cs="Times New Roman"/>
                <w:sz w:val="20"/>
                <w:szCs w:val="20"/>
              </w:rPr>
              <w:t>Photobiomodulation</w:t>
            </w:r>
            <w:proofErr w:type="spellEnd"/>
            <w:r w:rsidRPr="00F95A6D">
              <w:rPr>
                <w:rFonts w:ascii="Times New Roman" w:eastAsia="Times New Roman" w:hAnsi="Times New Roman" w:cs="Times New Roman"/>
                <w:sz w:val="20"/>
                <w:szCs w:val="20"/>
              </w:rPr>
              <w:t xml:space="preserve"> is an evolving technology, every day more is being discovered regarding the application, the dosimetry, the area and the treatment of use. The future of this technology would be very promising</w:t>
            </w:r>
          </w:p>
          <w:p w:rsidR="00F95A6D" w:rsidRPr="00F95A6D" w:rsidRDefault="00F95A6D" w:rsidP="00F95A6D">
            <w:pPr>
              <w:pBdr>
                <w:bottom w:val="single" w:sz="6" w:space="9" w:color="EEEEEE"/>
              </w:pBdr>
              <w:shd w:val="clear" w:color="auto" w:fill="FFFFFF"/>
              <w:outlineLvl w:val="1"/>
              <w:rPr>
                <w:rFonts w:ascii="Segoe UI" w:eastAsia="Times New Roman" w:hAnsi="Segoe UI" w:cs="Segoe UI"/>
                <w:b/>
                <w:bCs/>
                <w:color w:val="23282D"/>
                <w:sz w:val="21"/>
                <w:szCs w:val="21"/>
              </w:rPr>
            </w:pPr>
            <w:r w:rsidRPr="00F95A6D">
              <w:rPr>
                <w:rFonts w:ascii="Segoe UI" w:eastAsia="Times New Roman" w:hAnsi="Segoe UI" w:cs="Segoe UI"/>
                <w:b/>
                <w:bCs/>
                <w:color w:val="23282D"/>
                <w:sz w:val="21"/>
                <w:szCs w:val="21"/>
              </w:rPr>
              <w:t>Notes</w:t>
            </w:r>
          </w:p>
          <w:p w:rsidR="00E8752D" w:rsidRDefault="00E8752D" w:rsidP="00153B7C"/>
        </w:tc>
      </w:tr>
      <w:tr w:rsidR="00E8752D" w:rsidTr="00165343">
        <w:trPr>
          <w:trHeight w:val="900"/>
        </w:trPr>
        <w:tc>
          <w:tcPr>
            <w:tcW w:w="720" w:type="dxa"/>
          </w:tcPr>
          <w:p w:rsidR="00E8752D" w:rsidRDefault="00E8752D" w:rsidP="00153B7C">
            <w:pPr>
              <w:pStyle w:val="ListParagraph"/>
              <w:numPr>
                <w:ilvl w:val="0"/>
                <w:numId w:val="1"/>
              </w:numPr>
            </w:pPr>
          </w:p>
        </w:tc>
        <w:tc>
          <w:tcPr>
            <w:tcW w:w="2076" w:type="dxa"/>
          </w:tcPr>
          <w:p w:rsidR="00E8752D" w:rsidRDefault="00F95A6D" w:rsidP="00153B7C">
            <w:r>
              <w:rPr>
                <w:rFonts w:ascii="Segoe UI" w:hAnsi="Segoe UI" w:cs="Segoe UI"/>
                <w:color w:val="444444"/>
                <w:sz w:val="20"/>
                <w:szCs w:val="20"/>
                <w:shd w:val="clear" w:color="auto" w:fill="FFFFFF"/>
              </w:rPr>
              <w:t>Diode laser in the management of oral soft tissue</w:t>
            </w:r>
          </w:p>
        </w:tc>
        <w:tc>
          <w:tcPr>
            <w:tcW w:w="1526" w:type="dxa"/>
          </w:tcPr>
          <w:p w:rsidR="00F95A6D" w:rsidRDefault="00F95A6D" w:rsidP="00F95A6D">
            <w:pPr>
              <w:pStyle w:val="wpforms-entry-field-value"/>
              <w:shd w:val="clear" w:color="auto" w:fill="FFFFFF"/>
              <w:spacing w:before="0" w:beforeAutospacing="0" w:after="0" w:afterAutospacing="0"/>
              <w:rPr>
                <w:rFonts w:ascii="Segoe UI" w:hAnsi="Segoe UI" w:cs="Segoe UI"/>
                <w:color w:val="444444"/>
                <w:sz w:val="20"/>
                <w:szCs w:val="20"/>
              </w:rPr>
            </w:pPr>
            <w:r>
              <w:rPr>
                <w:rFonts w:ascii="Segoe UI" w:hAnsi="Segoe UI" w:cs="Segoe UI"/>
                <w:color w:val="444444"/>
                <w:sz w:val="20"/>
                <w:szCs w:val="20"/>
              </w:rPr>
              <w:t xml:space="preserve">prof </w:t>
            </w:r>
            <w:proofErr w:type="spellStart"/>
            <w:r>
              <w:rPr>
                <w:rFonts w:ascii="Segoe UI" w:hAnsi="Segoe UI" w:cs="Segoe UI"/>
                <w:color w:val="444444"/>
                <w:sz w:val="20"/>
                <w:szCs w:val="20"/>
              </w:rPr>
              <w:t>Randa</w:t>
            </w:r>
            <w:proofErr w:type="spellEnd"/>
            <w:r>
              <w:rPr>
                <w:rFonts w:ascii="Segoe UI" w:hAnsi="Segoe UI" w:cs="Segoe UI"/>
                <w:color w:val="444444"/>
                <w:sz w:val="20"/>
                <w:szCs w:val="20"/>
              </w:rPr>
              <w:t xml:space="preserve"> </w:t>
            </w:r>
            <w:proofErr w:type="spellStart"/>
            <w:r>
              <w:rPr>
                <w:rFonts w:ascii="Segoe UI" w:hAnsi="Segoe UI" w:cs="Segoe UI"/>
                <w:color w:val="444444"/>
                <w:sz w:val="20"/>
                <w:szCs w:val="20"/>
              </w:rPr>
              <w:t>Zein</w:t>
            </w:r>
            <w:proofErr w:type="spellEnd"/>
          </w:p>
          <w:p w:rsidR="00E8752D" w:rsidRDefault="00E8752D" w:rsidP="00153B7C"/>
        </w:tc>
        <w:tc>
          <w:tcPr>
            <w:tcW w:w="2246" w:type="dxa"/>
          </w:tcPr>
          <w:p w:rsidR="00E8752D" w:rsidRDefault="00F95A6D" w:rsidP="00153B7C">
            <w:r>
              <w:rPr>
                <w:rFonts w:ascii="Segoe UI" w:hAnsi="Segoe UI" w:cs="Segoe UI"/>
                <w:color w:val="444444"/>
                <w:sz w:val="20"/>
                <w:szCs w:val="20"/>
                <w:shd w:val="clear" w:color="auto" w:fill="FFFFFF"/>
              </w:rPr>
              <w:t>University of Genoa -</w:t>
            </w:r>
            <w:proofErr w:type="spellStart"/>
            <w:r>
              <w:rPr>
                <w:rFonts w:ascii="Segoe UI" w:hAnsi="Segoe UI" w:cs="Segoe UI"/>
                <w:color w:val="444444"/>
                <w:sz w:val="20"/>
                <w:szCs w:val="20"/>
                <w:shd w:val="clear" w:color="auto" w:fill="FFFFFF"/>
              </w:rPr>
              <w:t>italy</w:t>
            </w:r>
            <w:proofErr w:type="spellEnd"/>
          </w:p>
        </w:tc>
        <w:tc>
          <w:tcPr>
            <w:tcW w:w="5314" w:type="dxa"/>
          </w:tcPr>
          <w:p w:rsidR="00F95A6D" w:rsidRDefault="00F95A6D" w:rsidP="00F95A6D">
            <w:pPr>
              <w:pStyle w:val="wpforms-entry-field-value"/>
              <w:shd w:val="clear" w:color="auto" w:fill="FFFFFF"/>
              <w:spacing w:before="0" w:beforeAutospacing="0" w:after="0" w:afterAutospacing="0"/>
              <w:rPr>
                <w:sz w:val="20"/>
                <w:szCs w:val="20"/>
              </w:rPr>
            </w:pPr>
            <w:r>
              <w:rPr>
                <w:sz w:val="20"/>
                <w:szCs w:val="20"/>
              </w:rPr>
              <w:t>Live demonstration &amp; laser workshop</w:t>
            </w:r>
            <w:r>
              <w:rPr>
                <w:sz w:val="20"/>
                <w:szCs w:val="20"/>
              </w:rPr>
              <w:br/>
            </w:r>
            <w:r>
              <w:rPr>
                <w:sz w:val="20"/>
                <w:szCs w:val="20"/>
              </w:rPr>
              <w:br/>
              <w:t>Introduction</w:t>
            </w:r>
            <w:r>
              <w:rPr>
                <w:sz w:val="20"/>
                <w:szCs w:val="20"/>
              </w:rPr>
              <w:br/>
              <w:t>The live demo&amp; workshop in laser dentistry aims is the introduction of diode lasers from fundamental to clinical procedures practicing on sheep heads</w:t>
            </w:r>
            <w:r>
              <w:rPr>
                <w:sz w:val="20"/>
                <w:szCs w:val="20"/>
              </w:rPr>
              <w:br/>
              <w:t>Objective </w:t>
            </w:r>
            <w:r>
              <w:rPr>
                <w:sz w:val="20"/>
                <w:szCs w:val="20"/>
              </w:rPr>
              <w:br/>
              <w:t>Fundamental of laser technology</w:t>
            </w:r>
            <w:r>
              <w:rPr>
                <w:sz w:val="20"/>
                <w:szCs w:val="20"/>
              </w:rPr>
              <w:br/>
              <w:t>Diode laser safety and health requirement</w:t>
            </w:r>
            <w:r>
              <w:rPr>
                <w:sz w:val="20"/>
                <w:szCs w:val="20"/>
              </w:rPr>
              <w:br/>
              <w:t>Live head ship/patient clinical procedure demonstration includes:</w:t>
            </w:r>
            <w:r>
              <w:rPr>
                <w:sz w:val="20"/>
                <w:szCs w:val="20"/>
              </w:rPr>
              <w:br/>
              <w:t xml:space="preserve">-Laser gingival </w:t>
            </w:r>
            <w:proofErr w:type="spellStart"/>
            <w:r>
              <w:rPr>
                <w:sz w:val="20"/>
                <w:szCs w:val="20"/>
              </w:rPr>
              <w:t>recontouring</w:t>
            </w:r>
            <w:proofErr w:type="spellEnd"/>
            <w:r>
              <w:rPr>
                <w:sz w:val="20"/>
                <w:szCs w:val="20"/>
              </w:rPr>
              <w:t xml:space="preserve"> and laser </w:t>
            </w:r>
            <w:proofErr w:type="spellStart"/>
            <w:r>
              <w:rPr>
                <w:sz w:val="20"/>
                <w:szCs w:val="20"/>
              </w:rPr>
              <w:t>gingivectomy</w:t>
            </w:r>
            <w:proofErr w:type="spellEnd"/>
            <w:r>
              <w:rPr>
                <w:sz w:val="20"/>
                <w:szCs w:val="20"/>
              </w:rPr>
              <w:t> </w:t>
            </w:r>
            <w:r>
              <w:rPr>
                <w:sz w:val="20"/>
                <w:szCs w:val="20"/>
              </w:rPr>
              <w:br/>
              <w:t xml:space="preserve">Sulcus </w:t>
            </w:r>
            <w:proofErr w:type="spellStart"/>
            <w:r>
              <w:rPr>
                <w:sz w:val="20"/>
                <w:szCs w:val="20"/>
              </w:rPr>
              <w:t>troughing</w:t>
            </w:r>
            <w:proofErr w:type="spellEnd"/>
            <w:r>
              <w:rPr>
                <w:sz w:val="20"/>
                <w:szCs w:val="20"/>
              </w:rPr>
              <w:t xml:space="preserve"> technique</w:t>
            </w:r>
            <w:r>
              <w:rPr>
                <w:sz w:val="20"/>
                <w:szCs w:val="20"/>
              </w:rPr>
              <w:br/>
              <w:t>Laser assisted periodontal therapy</w:t>
            </w:r>
            <w:r>
              <w:rPr>
                <w:sz w:val="20"/>
                <w:szCs w:val="20"/>
              </w:rPr>
              <w:br/>
              <w:t>Gingival depigmentation</w:t>
            </w:r>
            <w:r>
              <w:rPr>
                <w:sz w:val="20"/>
                <w:szCs w:val="20"/>
              </w:rPr>
              <w:br/>
            </w:r>
            <w:proofErr w:type="spellStart"/>
            <w:r>
              <w:rPr>
                <w:sz w:val="20"/>
                <w:szCs w:val="20"/>
              </w:rPr>
              <w:t>Photobiomodulation</w:t>
            </w:r>
            <w:proofErr w:type="spellEnd"/>
            <w:r>
              <w:rPr>
                <w:sz w:val="20"/>
                <w:szCs w:val="20"/>
              </w:rPr>
              <w:t xml:space="preserve"> and antimicrobial photodynamic therapy</w:t>
            </w:r>
            <w:r>
              <w:rPr>
                <w:sz w:val="20"/>
                <w:szCs w:val="20"/>
              </w:rPr>
              <w:br/>
            </w:r>
            <w:proofErr w:type="spellStart"/>
            <w:r>
              <w:rPr>
                <w:sz w:val="20"/>
                <w:szCs w:val="20"/>
              </w:rPr>
              <w:t>Dr</w:t>
            </w:r>
            <w:proofErr w:type="spellEnd"/>
            <w:r>
              <w:rPr>
                <w:sz w:val="20"/>
                <w:szCs w:val="20"/>
              </w:rPr>
              <w:t xml:space="preserve"> </w:t>
            </w:r>
            <w:proofErr w:type="spellStart"/>
            <w:r>
              <w:rPr>
                <w:sz w:val="20"/>
                <w:szCs w:val="20"/>
              </w:rPr>
              <w:t>Randa</w:t>
            </w:r>
            <w:proofErr w:type="spellEnd"/>
            <w:r>
              <w:rPr>
                <w:sz w:val="20"/>
                <w:szCs w:val="20"/>
              </w:rPr>
              <w:t xml:space="preserve"> </w:t>
            </w:r>
            <w:proofErr w:type="spellStart"/>
            <w:r>
              <w:rPr>
                <w:sz w:val="20"/>
                <w:szCs w:val="20"/>
              </w:rPr>
              <w:t>Zein</w:t>
            </w:r>
            <w:proofErr w:type="spellEnd"/>
            <w:r>
              <w:rPr>
                <w:sz w:val="20"/>
                <w:szCs w:val="20"/>
              </w:rPr>
              <w:t xml:space="preserve"> CV</w:t>
            </w:r>
            <w:r>
              <w:rPr>
                <w:sz w:val="20"/>
                <w:szCs w:val="20"/>
              </w:rPr>
              <w:br/>
              <w:t xml:space="preserve">Head of laser division in the international unions of universities since 2015. Currently she is enrolled in the PHD program of Tissue </w:t>
            </w:r>
            <w:proofErr w:type="gramStart"/>
            <w:r>
              <w:rPr>
                <w:sz w:val="20"/>
                <w:szCs w:val="20"/>
              </w:rPr>
              <w:t>engineering ,UK</w:t>
            </w:r>
            <w:proofErr w:type="gramEnd"/>
            <w:r>
              <w:rPr>
                <w:sz w:val="20"/>
                <w:szCs w:val="20"/>
              </w:rPr>
              <w:t xml:space="preserve">. She held a master degree of laser </w:t>
            </w:r>
            <w:r>
              <w:rPr>
                <w:sz w:val="20"/>
                <w:szCs w:val="20"/>
              </w:rPr>
              <w:lastRenderedPageBreak/>
              <w:t xml:space="preserve">dentistry from Genoa </w:t>
            </w:r>
            <w:proofErr w:type="gramStart"/>
            <w:r>
              <w:rPr>
                <w:sz w:val="20"/>
                <w:szCs w:val="20"/>
              </w:rPr>
              <w:t>University ,</w:t>
            </w:r>
            <w:proofErr w:type="gramEnd"/>
            <w:r>
              <w:rPr>
                <w:sz w:val="20"/>
                <w:szCs w:val="20"/>
              </w:rPr>
              <w:t xml:space="preserve"> Italy . She is a restorative and esthetic </w:t>
            </w:r>
            <w:proofErr w:type="gramStart"/>
            <w:r>
              <w:rPr>
                <w:sz w:val="20"/>
                <w:szCs w:val="20"/>
              </w:rPr>
              <w:t>specialist ,</w:t>
            </w:r>
            <w:proofErr w:type="gramEnd"/>
            <w:r>
              <w:rPr>
                <w:sz w:val="20"/>
                <w:szCs w:val="20"/>
              </w:rPr>
              <w:t xml:space="preserve"> Toulouse , France. </w:t>
            </w:r>
            <w:r>
              <w:rPr>
                <w:sz w:val="20"/>
                <w:szCs w:val="20"/>
              </w:rPr>
              <w:br/>
              <w:t xml:space="preserve">she is a professor at </w:t>
            </w:r>
            <w:proofErr w:type="spellStart"/>
            <w:r>
              <w:rPr>
                <w:sz w:val="20"/>
                <w:szCs w:val="20"/>
              </w:rPr>
              <w:t>lebanese</w:t>
            </w:r>
            <w:proofErr w:type="spellEnd"/>
            <w:r>
              <w:rPr>
                <w:sz w:val="20"/>
                <w:szCs w:val="20"/>
              </w:rPr>
              <w:t xml:space="preserve"> university. She published many articles in the field of laser dentistry and low level laser </w:t>
            </w:r>
            <w:proofErr w:type="gramStart"/>
            <w:r>
              <w:rPr>
                <w:sz w:val="20"/>
                <w:szCs w:val="20"/>
              </w:rPr>
              <w:t>therapy .</w:t>
            </w:r>
            <w:proofErr w:type="gramEnd"/>
            <w:r>
              <w:rPr>
                <w:sz w:val="20"/>
                <w:szCs w:val="20"/>
              </w:rPr>
              <w:t xml:space="preserve"> She is a reviewer of many international dental </w:t>
            </w:r>
            <w:proofErr w:type="gramStart"/>
            <w:r>
              <w:rPr>
                <w:sz w:val="20"/>
                <w:szCs w:val="20"/>
              </w:rPr>
              <w:t>journal</w:t>
            </w:r>
            <w:proofErr w:type="gramEnd"/>
            <w:r>
              <w:rPr>
                <w:sz w:val="20"/>
                <w:szCs w:val="20"/>
              </w:rPr>
              <w:t>.</w:t>
            </w:r>
          </w:p>
          <w:p w:rsidR="00F95A6D" w:rsidRDefault="00F95A6D" w:rsidP="00F95A6D">
            <w:pPr>
              <w:pStyle w:val="Heading2"/>
              <w:pBdr>
                <w:bottom w:val="single" w:sz="6" w:space="9" w:color="EEEEEE"/>
              </w:pBdr>
              <w:shd w:val="clear" w:color="auto" w:fill="FFFFFF"/>
              <w:spacing w:before="0" w:beforeAutospacing="0" w:after="0" w:afterAutospacing="0"/>
              <w:outlineLvl w:val="1"/>
              <w:rPr>
                <w:rFonts w:ascii="Segoe UI" w:hAnsi="Segoe UI" w:cs="Segoe UI"/>
                <w:color w:val="23282D"/>
                <w:sz w:val="21"/>
                <w:szCs w:val="21"/>
              </w:rPr>
            </w:pPr>
            <w:r>
              <w:rPr>
                <w:rFonts w:ascii="Segoe UI" w:hAnsi="Segoe UI" w:cs="Segoe UI"/>
                <w:color w:val="23282D"/>
                <w:sz w:val="21"/>
                <w:szCs w:val="21"/>
              </w:rPr>
              <w:t>Notes</w:t>
            </w:r>
          </w:p>
          <w:p w:rsidR="00E8752D" w:rsidRDefault="00E8752D" w:rsidP="00153B7C"/>
        </w:tc>
      </w:tr>
      <w:tr w:rsidR="00E8752D" w:rsidTr="00165343">
        <w:trPr>
          <w:trHeight w:val="860"/>
        </w:trPr>
        <w:tc>
          <w:tcPr>
            <w:tcW w:w="720" w:type="dxa"/>
          </w:tcPr>
          <w:p w:rsidR="00E8752D" w:rsidRDefault="00E8752D" w:rsidP="00153B7C">
            <w:pPr>
              <w:pStyle w:val="ListParagraph"/>
              <w:numPr>
                <w:ilvl w:val="0"/>
                <w:numId w:val="1"/>
              </w:numPr>
            </w:pPr>
          </w:p>
        </w:tc>
        <w:tc>
          <w:tcPr>
            <w:tcW w:w="2076" w:type="dxa"/>
          </w:tcPr>
          <w:p w:rsidR="00E8752D" w:rsidRDefault="001B2169" w:rsidP="00153B7C">
            <w:r>
              <w:rPr>
                <w:rFonts w:ascii="Segoe UI" w:hAnsi="Segoe UI" w:cs="Segoe UI"/>
                <w:color w:val="444444"/>
                <w:sz w:val="20"/>
                <w:szCs w:val="20"/>
                <w:shd w:val="clear" w:color="auto" w:fill="FFFFFF"/>
              </w:rPr>
              <w:t xml:space="preserve">Evaluation of (PMMA) Powder Treated by Autoclave on </w:t>
            </w:r>
            <w:proofErr w:type="spellStart"/>
            <w:r>
              <w:rPr>
                <w:rFonts w:ascii="Segoe UI" w:hAnsi="Segoe UI" w:cs="Segoe UI"/>
                <w:color w:val="444444"/>
                <w:sz w:val="20"/>
                <w:szCs w:val="20"/>
                <w:shd w:val="clear" w:color="auto" w:fill="FFFFFF"/>
              </w:rPr>
              <w:t>Colour</w:t>
            </w:r>
            <w:proofErr w:type="spellEnd"/>
            <w:r>
              <w:rPr>
                <w:rFonts w:ascii="Segoe UI" w:hAnsi="Segoe UI" w:cs="Segoe UI"/>
                <w:color w:val="444444"/>
                <w:sz w:val="20"/>
                <w:szCs w:val="20"/>
                <w:shd w:val="clear" w:color="auto" w:fill="FFFFFF"/>
              </w:rPr>
              <w:t xml:space="preserve"> Stability. An in </w:t>
            </w:r>
            <w:proofErr w:type="spellStart"/>
            <w:r>
              <w:rPr>
                <w:rFonts w:ascii="Segoe UI" w:hAnsi="Segoe UI" w:cs="Segoe UI"/>
                <w:color w:val="444444"/>
                <w:sz w:val="20"/>
                <w:szCs w:val="20"/>
                <w:shd w:val="clear" w:color="auto" w:fill="FFFFFF"/>
              </w:rPr>
              <w:t>Virto</w:t>
            </w:r>
            <w:proofErr w:type="spellEnd"/>
            <w:r>
              <w:rPr>
                <w:rFonts w:ascii="Segoe UI" w:hAnsi="Segoe UI" w:cs="Segoe UI"/>
                <w:color w:val="444444"/>
                <w:sz w:val="20"/>
                <w:szCs w:val="20"/>
                <w:shd w:val="clear" w:color="auto" w:fill="FFFFFF"/>
              </w:rPr>
              <w:t xml:space="preserve"> Study.</w:t>
            </w:r>
          </w:p>
        </w:tc>
        <w:tc>
          <w:tcPr>
            <w:tcW w:w="1526" w:type="dxa"/>
          </w:tcPr>
          <w:p w:rsidR="00E8752D" w:rsidRDefault="001B2169" w:rsidP="00153B7C">
            <w:r>
              <w:t xml:space="preserve">Dr. </w:t>
            </w:r>
            <w:proofErr w:type="spellStart"/>
            <w:r>
              <w:rPr>
                <w:rFonts w:ascii="Segoe UI" w:hAnsi="Segoe UI" w:cs="Segoe UI"/>
                <w:color w:val="444444"/>
                <w:sz w:val="20"/>
                <w:szCs w:val="20"/>
                <w:shd w:val="clear" w:color="auto" w:fill="FFFFFF"/>
              </w:rPr>
              <w:t>Manar</w:t>
            </w:r>
            <w:proofErr w:type="spellEnd"/>
            <w:r>
              <w:rPr>
                <w:rFonts w:ascii="Segoe UI" w:hAnsi="Segoe UI" w:cs="Segoe UI"/>
                <w:color w:val="444444"/>
                <w:sz w:val="20"/>
                <w:szCs w:val="20"/>
                <w:shd w:val="clear" w:color="auto" w:fill="FFFFFF"/>
              </w:rPr>
              <w:t xml:space="preserve"> </w:t>
            </w:r>
            <w:proofErr w:type="spellStart"/>
            <w:r>
              <w:rPr>
                <w:rFonts w:ascii="Segoe UI" w:hAnsi="Segoe UI" w:cs="Segoe UI"/>
                <w:color w:val="444444"/>
                <w:sz w:val="20"/>
                <w:szCs w:val="20"/>
                <w:shd w:val="clear" w:color="auto" w:fill="FFFFFF"/>
              </w:rPr>
              <w:t>Nazhat</w:t>
            </w:r>
            <w:proofErr w:type="spellEnd"/>
          </w:p>
        </w:tc>
        <w:tc>
          <w:tcPr>
            <w:tcW w:w="2246" w:type="dxa"/>
          </w:tcPr>
          <w:p w:rsidR="00E8752D" w:rsidRDefault="001B2169" w:rsidP="00153B7C">
            <w:r>
              <w:rPr>
                <w:rFonts w:ascii="Segoe UI" w:hAnsi="Segoe UI" w:cs="Segoe UI"/>
                <w:color w:val="444444"/>
                <w:sz w:val="20"/>
                <w:szCs w:val="20"/>
                <w:shd w:val="clear" w:color="auto" w:fill="FFFFFF"/>
              </w:rPr>
              <w:t xml:space="preserve">College of Dentistry. </w:t>
            </w:r>
            <w:proofErr w:type="spellStart"/>
            <w:r>
              <w:rPr>
                <w:rFonts w:ascii="Segoe UI" w:hAnsi="Segoe UI" w:cs="Segoe UI"/>
                <w:color w:val="444444"/>
                <w:sz w:val="20"/>
                <w:szCs w:val="20"/>
                <w:shd w:val="clear" w:color="auto" w:fill="FFFFFF"/>
              </w:rPr>
              <w:t>Ishik</w:t>
            </w:r>
            <w:proofErr w:type="spellEnd"/>
            <w:r>
              <w:rPr>
                <w:rFonts w:ascii="Segoe UI" w:hAnsi="Segoe UI" w:cs="Segoe UI"/>
                <w:color w:val="444444"/>
                <w:sz w:val="20"/>
                <w:szCs w:val="20"/>
                <w:shd w:val="clear" w:color="auto" w:fill="FFFFFF"/>
              </w:rPr>
              <w:t xml:space="preserve"> University</w:t>
            </w:r>
          </w:p>
        </w:tc>
        <w:tc>
          <w:tcPr>
            <w:tcW w:w="5314" w:type="dxa"/>
          </w:tcPr>
          <w:p w:rsidR="00E8752D" w:rsidRDefault="001B2169" w:rsidP="00153B7C">
            <w:r>
              <w:rPr>
                <w:rFonts w:ascii="Segoe UI" w:hAnsi="Segoe UI" w:cs="Segoe UI"/>
                <w:color w:val="444444"/>
                <w:sz w:val="20"/>
                <w:szCs w:val="20"/>
                <w:shd w:val="clear" w:color="auto" w:fill="FFFFFF"/>
              </w:rPr>
              <w:t>Although most of the physical and mechanical properties of denture base resin polymerized by the conventional heat polymerization have been studied, the effect of autoclave processing in these properties has not fully been fully determined. The effect of autoclave on acrylic powder has not study before</w:t>
            </w:r>
            <w:r>
              <w:rPr>
                <w:rFonts w:ascii="Segoe UI" w:hAnsi="Segoe UI" w:cs="Segoe UI"/>
                <w:color w:val="444444"/>
                <w:sz w:val="20"/>
                <w:szCs w:val="20"/>
              </w:rPr>
              <w:br/>
            </w:r>
            <w:r>
              <w:rPr>
                <w:rFonts w:ascii="Segoe UI" w:hAnsi="Segoe UI" w:cs="Segoe UI"/>
                <w:color w:val="444444"/>
                <w:sz w:val="20"/>
                <w:szCs w:val="20"/>
                <w:shd w:val="clear" w:color="auto" w:fill="FFFFFF"/>
              </w:rPr>
              <w:t xml:space="preserve">Materials and methods: Vertex was the heat – cured acrylic denture base material included in this study. A total of 90 specimens were prepared, the specimens were grouped into three control groups of Vertex acrylic resin </w:t>
            </w:r>
            <w:proofErr w:type="gramStart"/>
            <w:r>
              <w:rPr>
                <w:rFonts w:ascii="Segoe UI" w:hAnsi="Segoe UI" w:cs="Segoe UI"/>
                <w:color w:val="444444"/>
                <w:sz w:val="20"/>
                <w:szCs w:val="20"/>
                <w:shd w:val="clear" w:color="auto" w:fill="FFFFFF"/>
              </w:rPr>
              <w:t>which( group</w:t>
            </w:r>
            <w:proofErr w:type="gramEnd"/>
            <w:r>
              <w:rPr>
                <w:rFonts w:ascii="Segoe UI" w:hAnsi="Segoe UI" w:cs="Segoe UI"/>
                <w:color w:val="444444"/>
                <w:sz w:val="20"/>
                <w:szCs w:val="20"/>
                <w:shd w:val="clear" w:color="auto" w:fill="FFFFFF"/>
              </w:rPr>
              <w:t xml:space="preserve"> A) as curing by conventional water- bath technique (74C˚ for 90 minutes then boil for 30 minutes, (group B) which curing by water- bath (100C° for 30 minutes ) , and ( group C )which curing by autoclave ( 120 C° under 1.4 bar for 45 minutes ). The other three groups of Vertex acrylic resin after treatment of powder by autoclave in 132 C° for 4 hours, and then grouped into (A1, B1 and C1) which curing as previously.... To study the effect of treatment of powder of acrylic resin </w:t>
            </w:r>
            <w:proofErr w:type="spellStart"/>
            <w:r>
              <w:rPr>
                <w:rFonts w:ascii="Segoe UI" w:hAnsi="Segoe UI" w:cs="Segoe UI"/>
                <w:color w:val="444444"/>
                <w:sz w:val="20"/>
                <w:szCs w:val="20"/>
                <w:shd w:val="clear" w:color="auto" w:fill="FFFFFF"/>
              </w:rPr>
              <w:t>b y</w:t>
            </w:r>
            <w:proofErr w:type="spellEnd"/>
            <w:r>
              <w:rPr>
                <w:rFonts w:ascii="Segoe UI" w:hAnsi="Segoe UI" w:cs="Segoe UI"/>
                <w:color w:val="444444"/>
                <w:sz w:val="20"/>
                <w:szCs w:val="20"/>
                <w:shd w:val="clear" w:color="auto" w:fill="FFFFFF"/>
              </w:rPr>
              <w:t xml:space="preserve"> autoclave and the effect of autoclave processing on </w:t>
            </w:r>
            <w:proofErr w:type="spellStart"/>
            <w:r>
              <w:rPr>
                <w:rFonts w:ascii="Segoe UI" w:hAnsi="Segoe UI" w:cs="Segoe UI"/>
                <w:color w:val="444444"/>
                <w:sz w:val="20"/>
                <w:szCs w:val="20"/>
                <w:shd w:val="clear" w:color="auto" w:fill="FFFFFF"/>
              </w:rPr>
              <w:t>colour</w:t>
            </w:r>
            <w:proofErr w:type="spellEnd"/>
            <w:r>
              <w:rPr>
                <w:rFonts w:ascii="Segoe UI" w:hAnsi="Segoe UI" w:cs="Segoe UI"/>
                <w:color w:val="444444"/>
                <w:sz w:val="20"/>
                <w:szCs w:val="20"/>
                <w:shd w:val="clear" w:color="auto" w:fill="FFFFFF"/>
              </w:rPr>
              <w:t xml:space="preserve"> stability.</w:t>
            </w:r>
            <w:r>
              <w:rPr>
                <w:rFonts w:ascii="Segoe UI" w:hAnsi="Segoe UI" w:cs="Segoe UI"/>
                <w:color w:val="444444"/>
                <w:sz w:val="20"/>
                <w:szCs w:val="20"/>
              </w:rPr>
              <w:br/>
            </w:r>
            <w:r>
              <w:rPr>
                <w:rFonts w:ascii="Segoe UI" w:hAnsi="Segoe UI" w:cs="Segoe UI"/>
                <w:color w:val="444444"/>
                <w:sz w:val="20"/>
                <w:szCs w:val="20"/>
                <w:shd w:val="clear" w:color="auto" w:fill="FFFFFF"/>
              </w:rPr>
              <w:t xml:space="preserve">Conclusion :- There is no difference on </w:t>
            </w:r>
            <w:proofErr w:type="spellStart"/>
            <w:r>
              <w:rPr>
                <w:rFonts w:ascii="Segoe UI" w:hAnsi="Segoe UI" w:cs="Segoe UI"/>
                <w:color w:val="444444"/>
                <w:sz w:val="20"/>
                <w:szCs w:val="20"/>
                <w:shd w:val="clear" w:color="auto" w:fill="FFFFFF"/>
              </w:rPr>
              <w:t>colour</w:t>
            </w:r>
            <w:proofErr w:type="spellEnd"/>
            <w:r>
              <w:rPr>
                <w:rFonts w:ascii="Segoe UI" w:hAnsi="Segoe UI" w:cs="Segoe UI"/>
                <w:color w:val="444444"/>
                <w:sz w:val="20"/>
                <w:szCs w:val="20"/>
                <w:shd w:val="clear" w:color="auto" w:fill="FFFFFF"/>
              </w:rPr>
              <w:t xml:space="preserve"> stability between these groups.</w:t>
            </w:r>
            <w:r>
              <w:rPr>
                <w:rFonts w:ascii="Segoe UI" w:hAnsi="Segoe UI" w:cs="Segoe UI"/>
                <w:color w:val="444444"/>
                <w:sz w:val="20"/>
                <w:szCs w:val="20"/>
              </w:rPr>
              <w:br/>
            </w:r>
            <w:r>
              <w:rPr>
                <w:rFonts w:ascii="Segoe UI" w:hAnsi="Segoe UI" w:cs="Segoe UI"/>
                <w:color w:val="444444"/>
                <w:sz w:val="20"/>
                <w:szCs w:val="20"/>
                <w:shd w:val="clear" w:color="auto" w:fill="FFFFFF"/>
              </w:rPr>
              <w:t>.</w:t>
            </w:r>
          </w:p>
        </w:tc>
      </w:tr>
      <w:tr w:rsidR="00E8752D" w:rsidTr="00165343">
        <w:trPr>
          <w:trHeight w:val="860"/>
        </w:trPr>
        <w:tc>
          <w:tcPr>
            <w:tcW w:w="720" w:type="dxa"/>
          </w:tcPr>
          <w:p w:rsidR="00E8752D" w:rsidRDefault="00E8752D" w:rsidP="00153B7C">
            <w:pPr>
              <w:pStyle w:val="ListParagraph"/>
              <w:numPr>
                <w:ilvl w:val="0"/>
                <w:numId w:val="1"/>
              </w:numPr>
            </w:pPr>
          </w:p>
        </w:tc>
        <w:tc>
          <w:tcPr>
            <w:tcW w:w="2076" w:type="dxa"/>
          </w:tcPr>
          <w:p w:rsidR="00E8752D" w:rsidRDefault="001B2169" w:rsidP="00153B7C">
            <w:r>
              <w:rPr>
                <w:rFonts w:ascii="Segoe UI" w:hAnsi="Segoe UI" w:cs="Segoe UI"/>
                <w:color w:val="444444"/>
                <w:sz w:val="20"/>
                <w:szCs w:val="20"/>
                <w:shd w:val="clear" w:color="auto" w:fill="FFFFFF"/>
              </w:rPr>
              <w:t xml:space="preserve">Prevalence of Second </w:t>
            </w:r>
            <w:proofErr w:type="spellStart"/>
            <w:r>
              <w:rPr>
                <w:rFonts w:ascii="Segoe UI" w:hAnsi="Segoe UI" w:cs="Segoe UI"/>
                <w:color w:val="444444"/>
                <w:sz w:val="20"/>
                <w:szCs w:val="20"/>
                <w:shd w:val="clear" w:color="auto" w:fill="FFFFFF"/>
              </w:rPr>
              <w:t>Mesio</w:t>
            </w:r>
            <w:proofErr w:type="spellEnd"/>
            <w:r>
              <w:rPr>
                <w:rFonts w:ascii="Segoe UI" w:hAnsi="Segoe UI" w:cs="Segoe UI"/>
                <w:color w:val="444444"/>
                <w:sz w:val="20"/>
                <w:szCs w:val="20"/>
                <w:shd w:val="clear" w:color="auto" w:fill="FFFFFF"/>
              </w:rPr>
              <w:t>-Buccal Canal In Maxillary First Molars among Erbil Population - Using CBCT</w:t>
            </w:r>
          </w:p>
        </w:tc>
        <w:tc>
          <w:tcPr>
            <w:tcW w:w="1526" w:type="dxa"/>
          </w:tcPr>
          <w:p w:rsidR="00E8752D" w:rsidRDefault="001B2169" w:rsidP="00153B7C">
            <w:r>
              <w:rPr>
                <w:rFonts w:ascii="Segoe UI" w:hAnsi="Segoe UI" w:cs="Segoe UI"/>
                <w:color w:val="444444"/>
                <w:sz w:val="20"/>
                <w:szCs w:val="20"/>
                <w:shd w:val="clear" w:color="auto" w:fill="FFFFFF"/>
              </w:rPr>
              <w:t xml:space="preserve">Mustafa T. </w:t>
            </w:r>
            <w:proofErr w:type="spellStart"/>
            <w:r>
              <w:rPr>
                <w:rFonts w:ascii="Segoe UI" w:hAnsi="Segoe UI" w:cs="Segoe UI"/>
                <w:color w:val="444444"/>
                <w:sz w:val="20"/>
                <w:szCs w:val="20"/>
                <w:shd w:val="clear" w:color="auto" w:fill="FFFFFF"/>
              </w:rPr>
              <w:t>Mohamadamin</w:t>
            </w:r>
            <w:proofErr w:type="spellEnd"/>
            <w:r>
              <w:rPr>
                <w:rFonts w:ascii="Segoe UI" w:hAnsi="Segoe UI" w:cs="Segoe UI"/>
                <w:color w:val="444444"/>
                <w:sz w:val="20"/>
                <w:szCs w:val="20"/>
                <w:shd w:val="clear" w:color="auto" w:fill="FFFFFF"/>
              </w:rPr>
              <w:t xml:space="preserve"> (B.D.S), </w:t>
            </w:r>
            <w:proofErr w:type="spellStart"/>
            <w:r>
              <w:rPr>
                <w:rFonts w:ascii="Segoe UI" w:hAnsi="Segoe UI" w:cs="Segoe UI"/>
                <w:color w:val="444444"/>
                <w:sz w:val="20"/>
                <w:szCs w:val="20"/>
                <w:shd w:val="clear" w:color="auto" w:fill="FFFFFF"/>
              </w:rPr>
              <w:t>Karam</w:t>
            </w:r>
            <w:proofErr w:type="spellEnd"/>
            <w:r>
              <w:rPr>
                <w:rFonts w:ascii="Segoe UI" w:hAnsi="Segoe UI" w:cs="Segoe UI"/>
                <w:color w:val="444444"/>
                <w:sz w:val="20"/>
                <w:szCs w:val="20"/>
                <w:shd w:val="clear" w:color="auto" w:fill="FFFFFF"/>
              </w:rPr>
              <w:t xml:space="preserve"> A. </w:t>
            </w:r>
            <w:proofErr w:type="spellStart"/>
            <w:r>
              <w:rPr>
                <w:rFonts w:ascii="Segoe UI" w:hAnsi="Segoe UI" w:cs="Segoe UI"/>
                <w:color w:val="444444"/>
                <w:sz w:val="20"/>
                <w:szCs w:val="20"/>
                <w:shd w:val="clear" w:color="auto" w:fill="FFFFFF"/>
              </w:rPr>
              <w:t>Thiab</w:t>
            </w:r>
            <w:proofErr w:type="spellEnd"/>
            <w:r>
              <w:rPr>
                <w:rFonts w:ascii="Segoe UI" w:hAnsi="Segoe UI" w:cs="Segoe UI"/>
                <w:color w:val="444444"/>
                <w:sz w:val="20"/>
                <w:szCs w:val="20"/>
                <w:shd w:val="clear" w:color="auto" w:fill="FFFFFF"/>
              </w:rPr>
              <w:t xml:space="preserve"> (B.D.S., M.Sc.), </w:t>
            </w:r>
            <w:proofErr w:type="spellStart"/>
            <w:r>
              <w:rPr>
                <w:rFonts w:ascii="Segoe UI" w:hAnsi="Segoe UI" w:cs="Segoe UI"/>
                <w:color w:val="444444"/>
                <w:sz w:val="20"/>
                <w:szCs w:val="20"/>
                <w:shd w:val="clear" w:color="auto" w:fill="FFFFFF"/>
              </w:rPr>
              <w:t>Ribwar</w:t>
            </w:r>
            <w:proofErr w:type="spellEnd"/>
            <w:r>
              <w:rPr>
                <w:rFonts w:ascii="Segoe UI" w:hAnsi="Segoe UI" w:cs="Segoe UI"/>
                <w:color w:val="444444"/>
                <w:sz w:val="20"/>
                <w:szCs w:val="20"/>
                <w:shd w:val="clear" w:color="auto" w:fill="FFFFFF"/>
              </w:rPr>
              <w:t xml:space="preserve"> F. Khalid (B.D.S., M.Sc.), </w:t>
            </w:r>
            <w:proofErr w:type="spellStart"/>
            <w:r>
              <w:rPr>
                <w:rFonts w:ascii="Segoe UI" w:hAnsi="Segoe UI" w:cs="Segoe UI"/>
                <w:color w:val="444444"/>
                <w:sz w:val="20"/>
                <w:szCs w:val="20"/>
                <w:shd w:val="clear" w:color="auto" w:fill="FFFFFF"/>
              </w:rPr>
              <w:t>Khidir</w:t>
            </w:r>
            <w:proofErr w:type="spellEnd"/>
            <w:r>
              <w:rPr>
                <w:rFonts w:ascii="Segoe UI" w:hAnsi="Segoe UI" w:cs="Segoe UI"/>
                <w:color w:val="444444"/>
                <w:sz w:val="20"/>
                <w:szCs w:val="20"/>
                <w:shd w:val="clear" w:color="auto" w:fill="FFFFFF"/>
              </w:rPr>
              <w:t xml:space="preserve"> M. </w:t>
            </w:r>
            <w:proofErr w:type="spellStart"/>
            <w:r>
              <w:rPr>
                <w:rFonts w:ascii="Segoe UI" w:hAnsi="Segoe UI" w:cs="Segoe UI"/>
                <w:color w:val="444444"/>
                <w:sz w:val="20"/>
                <w:szCs w:val="20"/>
                <w:shd w:val="clear" w:color="auto" w:fill="FFFFFF"/>
              </w:rPr>
              <w:t>Khidir</w:t>
            </w:r>
            <w:proofErr w:type="spellEnd"/>
            <w:r>
              <w:rPr>
                <w:rFonts w:ascii="Segoe UI" w:hAnsi="Segoe UI" w:cs="Segoe UI"/>
                <w:color w:val="444444"/>
                <w:sz w:val="20"/>
                <w:szCs w:val="20"/>
                <w:shd w:val="clear" w:color="auto" w:fill="FFFFFF"/>
              </w:rPr>
              <w:t xml:space="preserve"> (B.D.S., M.Sc.)</w:t>
            </w:r>
          </w:p>
        </w:tc>
        <w:tc>
          <w:tcPr>
            <w:tcW w:w="2246" w:type="dxa"/>
          </w:tcPr>
          <w:p w:rsidR="00E8752D" w:rsidRDefault="001B2169" w:rsidP="00153B7C">
            <w:proofErr w:type="spellStart"/>
            <w:r>
              <w:rPr>
                <w:rFonts w:ascii="Segoe UI" w:hAnsi="Segoe UI" w:cs="Segoe UI"/>
                <w:color w:val="444444"/>
                <w:sz w:val="20"/>
                <w:szCs w:val="20"/>
                <w:shd w:val="clear" w:color="auto" w:fill="FFFFFF"/>
              </w:rPr>
              <w:t>Tishk</w:t>
            </w:r>
            <w:proofErr w:type="spellEnd"/>
            <w:r>
              <w:rPr>
                <w:rFonts w:ascii="Segoe UI" w:hAnsi="Segoe UI" w:cs="Segoe UI"/>
                <w:color w:val="444444"/>
                <w:sz w:val="20"/>
                <w:szCs w:val="20"/>
                <w:shd w:val="clear" w:color="auto" w:fill="FFFFFF"/>
              </w:rPr>
              <w:t xml:space="preserve"> International University - Faculty of Dentistry</w:t>
            </w:r>
          </w:p>
        </w:tc>
        <w:tc>
          <w:tcPr>
            <w:tcW w:w="5314" w:type="dxa"/>
          </w:tcPr>
          <w:p w:rsidR="00E8752D" w:rsidRDefault="001B2169" w:rsidP="00153B7C">
            <w:r>
              <w:rPr>
                <w:rFonts w:ascii="Segoe UI" w:hAnsi="Segoe UI" w:cs="Segoe UI"/>
                <w:color w:val="444444"/>
                <w:sz w:val="20"/>
                <w:szCs w:val="20"/>
                <w:shd w:val="clear" w:color="auto" w:fill="FFFFFF"/>
              </w:rPr>
              <w:t xml:space="preserve">Introduction: The success of root canal therapy is depending on cleaning and shaping of the root canals. The root canals have complex morphology and wide individual variations. The purpose of this study was to investigate the prevalence of second </w:t>
            </w:r>
            <w:proofErr w:type="spellStart"/>
            <w:r>
              <w:rPr>
                <w:rFonts w:ascii="Segoe UI" w:hAnsi="Segoe UI" w:cs="Segoe UI"/>
                <w:color w:val="444444"/>
                <w:sz w:val="20"/>
                <w:szCs w:val="20"/>
                <w:shd w:val="clear" w:color="auto" w:fill="FFFFFF"/>
              </w:rPr>
              <w:t>mesio</w:t>
            </w:r>
            <w:proofErr w:type="spellEnd"/>
            <w:r>
              <w:rPr>
                <w:rFonts w:ascii="Segoe UI" w:hAnsi="Segoe UI" w:cs="Segoe UI"/>
                <w:color w:val="444444"/>
                <w:sz w:val="20"/>
                <w:szCs w:val="20"/>
                <w:shd w:val="clear" w:color="auto" w:fill="FFFFFF"/>
              </w:rPr>
              <w:t>-buccal canal (MB2) of maxillary first molars in Erbil population using cone beam computed tomography (CBCT). </w:t>
            </w:r>
            <w:r>
              <w:rPr>
                <w:rFonts w:ascii="Segoe UI" w:hAnsi="Segoe UI" w:cs="Segoe UI"/>
                <w:color w:val="444444"/>
                <w:sz w:val="20"/>
                <w:szCs w:val="20"/>
              </w:rPr>
              <w:br/>
            </w:r>
            <w:r>
              <w:rPr>
                <w:rFonts w:ascii="Segoe UI" w:hAnsi="Segoe UI" w:cs="Segoe UI"/>
                <w:color w:val="444444"/>
                <w:sz w:val="20"/>
                <w:szCs w:val="20"/>
                <w:shd w:val="clear" w:color="auto" w:fill="FFFFFF"/>
              </w:rPr>
              <w:t xml:space="preserve">Materials and Methods: A total of 101 permanent </w:t>
            </w:r>
            <w:proofErr w:type="gramStart"/>
            <w:r>
              <w:rPr>
                <w:rFonts w:ascii="Segoe UI" w:hAnsi="Segoe UI" w:cs="Segoe UI"/>
                <w:color w:val="444444"/>
                <w:sz w:val="20"/>
                <w:szCs w:val="20"/>
                <w:shd w:val="clear" w:color="auto" w:fill="FFFFFF"/>
              </w:rPr>
              <w:t>maxillary</w:t>
            </w:r>
            <w:proofErr w:type="gramEnd"/>
            <w:r>
              <w:rPr>
                <w:rFonts w:ascii="Segoe UI" w:hAnsi="Segoe UI" w:cs="Segoe UI"/>
                <w:color w:val="444444"/>
                <w:sz w:val="20"/>
                <w:szCs w:val="20"/>
                <w:shd w:val="clear" w:color="auto" w:fill="FFFFFF"/>
              </w:rPr>
              <w:t xml:space="preserve"> first molars were randomly selected from Erbil population. All teeth were examined for the number of root canals and the presence of second </w:t>
            </w:r>
            <w:proofErr w:type="spellStart"/>
            <w:r>
              <w:rPr>
                <w:rFonts w:ascii="Segoe UI" w:hAnsi="Segoe UI" w:cs="Segoe UI"/>
                <w:color w:val="444444"/>
                <w:sz w:val="20"/>
                <w:szCs w:val="20"/>
                <w:shd w:val="clear" w:color="auto" w:fill="FFFFFF"/>
              </w:rPr>
              <w:t>mesiobuccal</w:t>
            </w:r>
            <w:proofErr w:type="spellEnd"/>
            <w:r>
              <w:rPr>
                <w:rFonts w:ascii="Segoe UI" w:hAnsi="Segoe UI" w:cs="Segoe UI"/>
                <w:color w:val="444444"/>
                <w:sz w:val="20"/>
                <w:szCs w:val="20"/>
                <w:shd w:val="clear" w:color="auto" w:fill="FFFFFF"/>
              </w:rPr>
              <w:t xml:space="preserve"> canal by Cone Beam Computed Tomography (CBCT). </w:t>
            </w:r>
            <w:r>
              <w:rPr>
                <w:rFonts w:ascii="Segoe UI" w:hAnsi="Segoe UI" w:cs="Segoe UI"/>
                <w:color w:val="444444"/>
                <w:sz w:val="20"/>
                <w:szCs w:val="20"/>
              </w:rPr>
              <w:br/>
            </w:r>
            <w:r>
              <w:rPr>
                <w:rFonts w:ascii="Segoe UI" w:hAnsi="Segoe UI" w:cs="Segoe UI"/>
                <w:color w:val="444444"/>
                <w:sz w:val="20"/>
                <w:szCs w:val="20"/>
                <w:shd w:val="clear" w:color="auto" w:fill="FFFFFF"/>
              </w:rPr>
              <w:t>Result: The MB2 canal was found in 80.2% (the 95% CI is 72.3% to 87.1%) of the analyzed cases (81/101). </w:t>
            </w:r>
            <w:r>
              <w:rPr>
                <w:rFonts w:ascii="Segoe UI" w:hAnsi="Segoe UI" w:cs="Segoe UI"/>
                <w:color w:val="444444"/>
                <w:sz w:val="20"/>
                <w:szCs w:val="20"/>
              </w:rPr>
              <w:br/>
            </w:r>
            <w:r>
              <w:rPr>
                <w:rFonts w:ascii="Segoe UI" w:hAnsi="Segoe UI" w:cs="Segoe UI"/>
                <w:color w:val="444444"/>
                <w:sz w:val="20"/>
                <w:szCs w:val="20"/>
                <w:shd w:val="clear" w:color="auto" w:fill="FFFFFF"/>
              </w:rPr>
              <w:t xml:space="preserve">Conclusion: The second </w:t>
            </w:r>
            <w:proofErr w:type="spellStart"/>
            <w:r>
              <w:rPr>
                <w:rFonts w:ascii="Segoe UI" w:hAnsi="Segoe UI" w:cs="Segoe UI"/>
                <w:color w:val="444444"/>
                <w:sz w:val="20"/>
                <w:szCs w:val="20"/>
                <w:shd w:val="clear" w:color="auto" w:fill="FFFFFF"/>
              </w:rPr>
              <w:t>mesiobuccal</w:t>
            </w:r>
            <w:proofErr w:type="spellEnd"/>
            <w:r>
              <w:rPr>
                <w:rFonts w:ascii="Segoe UI" w:hAnsi="Segoe UI" w:cs="Segoe UI"/>
                <w:color w:val="444444"/>
                <w:sz w:val="20"/>
                <w:szCs w:val="20"/>
                <w:shd w:val="clear" w:color="auto" w:fill="FFFFFF"/>
              </w:rPr>
              <w:t xml:space="preserve"> canal was found in a high percentage of the sample. These results indicate that CBCT is an effective, high-precision diagnostic tool for </w:t>
            </w:r>
            <w:r>
              <w:rPr>
                <w:rFonts w:ascii="Segoe UI" w:hAnsi="Segoe UI" w:cs="Segoe UI"/>
                <w:color w:val="444444"/>
                <w:sz w:val="20"/>
                <w:szCs w:val="20"/>
                <w:shd w:val="clear" w:color="auto" w:fill="FFFFFF"/>
              </w:rPr>
              <w:lastRenderedPageBreak/>
              <w:t>detecting canals.</w:t>
            </w:r>
            <w:r>
              <w:rPr>
                <w:rFonts w:ascii="Segoe UI" w:hAnsi="Segoe UI" w:cs="Segoe UI"/>
                <w:color w:val="444444"/>
                <w:sz w:val="20"/>
                <w:szCs w:val="20"/>
              </w:rPr>
              <w:br/>
            </w:r>
            <w:r>
              <w:rPr>
                <w:rFonts w:ascii="Segoe UI" w:hAnsi="Segoe UI" w:cs="Segoe UI"/>
                <w:color w:val="444444"/>
                <w:sz w:val="20"/>
                <w:szCs w:val="20"/>
                <w:shd w:val="clear" w:color="auto" w:fill="FFFFFF"/>
              </w:rPr>
              <w:t xml:space="preserve">Keywords: Maxillary First Molars, Second </w:t>
            </w:r>
            <w:proofErr w:type="spellStart"/>
            <w:r>
              <w:rPr>
                <w:rFonts w:ascii="Segoe UI" w:hAnsi="Segoe UI" w:cs="Segoe UI"/>
                <w:color w:val="444444"/>
                <w:sz w:val="20"/>
                <w:szCs w:val="20"/>
                <w:shd w:val="clear" w:color="auto" w:fill="FFFFFF"/>
              </w:rPr>
              <w:t>Mesio</w:t>
            </w:r>
            <w:proofErr w:type="spellEnd"/>
            <w:r>
              <w:rPr>
                <w:rFonts w:ascii="Segoe UI" w:hAnsi="Segoe UI" w:cs="Segoe UI"/>
                <w:color w:val="444444"/>
                <w:sz w:val="20"/>
                <w:szCs w:val="20"/>
                <w:shd w:val="clear" w:color="auto" w:fill="FFFFFF"/>
              </w:rPr>
              <w:t>-Buccal Canal, Cone Beam Computer Tomography, Erbil Population</w:t>
            </w:r>
          </w:p>
        </w:tc>
      </w:tr>
      <w:tr w:rsidR="00995194" w:rsidTr="00165343">
        <w:trPr>
          <w:trHeight w:val="860"/>
        </w:trPr>
        <w:tc>
          <w:tcPr>
            <w:tcW w:w="720" w:type="dxa"/>
          </w:tcPr>
          <w:p w:rsidR="00995194" w:rsidRDefault="00995194" w:rsidP="00153B7C">
            <w:pPr>
              <w:pStyle w:val="ListParagraph"/>
              <w:numPr>
                <w:ilvl w:val="0"/>
                <w:numId w:val="1"/>
              </w:numPr>
            </w:pPr>
          </w:p>
        </w:tc>
        <w:tc>
          <w:tcPr>
            <w:tcW w:w="2076" w:type="dxa"/>
          </w:tcPr>
          <w:p w:rsidR="00995194" w:rsidRDefault="00995194" w:rsidP="00153B7C">
            <w:r>
              <w:rPr>
                <w:rFonts w:ascii="Segoe UI" w:hAnsi="Segoe UI" w:cs="Segoe UI"/>
                <w:color w:val="444444"/>
                <w:sz w:val="20"/>
                <w:szCs w:val="20"/>
                <w:shd w:val="clear" w:color="auto" w:fill="FFFFFF"/>
              </w:rPr>
              <w:t>Re- Establishment of an Occlusal Vertical Dimension for Eroded teeth: A Full Mouth Rehabilitation (Case Report)</w:t>
            </w:r>
          </w:p>
        </w:tc>
        <w:tc>
          <w:tcPr>
            <w:tcW w:w="1526" w:type="dxa"/>
          </w:tcPr>
          <w:p w:rsidR="00995194" w:rsidRDefault="00995194" w:rsidP="00153B7C">
            <w:r>
              <w:rPr>
                <w:rFonts w:ascii="Segoe UI" w:hAnsi="Segoe UI" w:cs="Segoe UI"/>
                <w:color w:val="444444"/>
                <w:sz w:val="20"/>
                <w:szCs w:val="20"/>
                <w:shd w:val="clear" w:color="auto" w:fill="FFFFFF"/>
              </w:rPr>
              <w:t xml:space="preserve">Dr. Joanna Majid </w:t>
            </w:r>
            <w:proofErr w:type="spellStart"/>
            <w:r>
              <w:rPr>
                <w:rFonts w:ascii="Segoe UI" w:hAnsi="Segoe UI" w:cs="Segoe UI"/>
                <w:color w:val="444444"/>
                <w:sz w:val="20"/>
                <w:szCs w:val="20"/>
                <w:shd w:val="clear" w:color="auto" w:fill="FFFFFF"/>
              </w:rPr>
              <w:t>Hayder</w:t>
            </w:r>
            <w:proofErr w:type="spellEnd"/>
          </w:p>
        </w:tc>
        <w:tc>
          <w:tcPr>
            <w:tcW w:w="2246" w:type="dxa"/>
          </w:tcPr>
          <w:p w:rsidR="00995194" w:rsidRDefault="00995194" w:rsidP="00153B7C">
            <w:r>
              <w:rPr>
                <w:rFonts w:ascii="Segoe UI" w:hAnsi="Segoe UI" w:cs="Segoe UI"/>
                <w:color w:val="444444"/>
                <w:sz w:val="20"/>
                <w:szCs w:val="20"/>
                <w:shd w:val="clear" w:color="auto" w:fill="FFFFFF"/>
              </w:rPr>
              <w:t xml:space="preserve">BDS. MSc. Candidate/ prosthodontic department / Joint mastering program between </w:t>
            </w:r>
            <w:proofErr w:type="spellStart"/>
            <w:r>
              <w:rPr>
                <w:rFonts w:ascii="Segoe UI" w:hAnsi="Segoe UI" w:cs="Segoe UI"/>
                <w:color w:val="444444"/>
                <w:sz w:val="20"/>
                <w:szCs w:val="20"/>
                <w:shd w:val="clear" w:color="auto" w:fill="FFFFFF"/>
              </w:rPr>
              <w:t>Tishk</w:t>
            </w:r>
            <w:proofErr w:type="spellEnd"/>
            <w:r>
              <w:rPr>
                <w:rFonts w:ascii="Segoe UI" w:hAnsi="Segoe UI" w:cs="Segoe UI"/>
                <w:color w:val="444444"/>
                <w:sz w:val="20"/>
                <w:szCs w:val="20"/>
                <w:shd w:val="clear" w:color="auto" w:fill="FFFFFF"/>
              </w:rPr>
              <w:t xml:space="preserve"> International University&amp; </w:t>
            </w:r>
            <w:proofErr w:type="spellStart"/>
            <w:r>
              <w:rPr>
                <w:rFonts w:ascii="Segoe UI" w:hAnsi="Segoe UI" w:cs="Segoe UI"/>
                <w:color w:val="444444"/>
                <w:sz w:val="20"/>
                <w:szCs w:val="20"/>
                <w:shd w:val="clear" w:color="auto" w:fill="FFFFFF"/>
              </w:rPr>
              <w:t>Hawler</w:t>
            </w:r>
            <w:proofErr w:type="spellEnd"/>
            <w:r>
              <w:rPr>
                <w:rFonts w:ascii="Segoe UI" w:hAnsi="Segoe UI" w:cs="Segoe UI"/>
                <w:color w:val="444444"/>
                <w:sz w:val="20"/>
                <w:szCs w:val="20"/>
                <w:shd w:val="clear" w:color="auto" w:fill="FFFFFF"/>
              </w:rPr>
              <w:t xml:space="preserve"> Medical University</w:t>
            </w:r>
          </w:p>
        </w:tc>
        <w:tc>
          <w:tcPr>
            <w:tcW w:w="5314" w:type="dxa"/>
          </w:tcPr>
          <w:p w:rsidR="00995194" w:rsidRDefault="00995194" w:rsidP="00153B7C">
            <w:r>
              <w:rPr>
                <w:rFonts w:ascii="Segoe UI" w:hAnsi="Segoe UI" w:cs="Segoe UI"/>
                <w:color w:val="444444"/>
                <w:sz w:val="20"/>
                <w:szCs w:val="20"/>
                <w:shd w:val="clear" w:color="auto" w:fill="FFFFFF"/>
              </w:rPr>
              <w:t>Introduction: </w:t>
            </w:r>
            <w:r>
              <w:rPr>
                <w:rFonts w:ascii="Segoe UI" w:hAnsi="Segoe UI" w:cs="Segoe UI"/>
                <w:color w:val="444444"/>
                <w:sz w:val="20"/>
                <w:szCs w:val="20"/>
              </w:rPr>
              <w:br/>
            </w:r>
            <w:r>
              <w:rPr>
                <w:rFonts w:ascii="Segoe UI" w:hAnsi="Segoe UI" w:cs="Segoe UI"/>
                <w:color w:val="444444"/>
                <w:sz w:val="20"/>
                <w:szCs w:val="20"/>
                <w:shd w:val="clear" w:color="auto" w:fill="FFFFFF"/>
              </w:rPr>
              <w:t>During the life of a person all teeth suffer a certain wear due to functional activity. Occlusal wear has mostly been attributed to attrition, erosion, abrasion, and parafunctional habits. Excessive wear of anterior dental elements to the patient’s occlusion re-establishment must be observed, including the recovery of the occlusal vertical dimension (OVD). When a patient presents decreased OVD, because of advanced tooth abrasion, attrition, or tooth loss, its facial appearance is aged due to the decrease of the lower third of the face, lips intrusion, drop of the nose and can also bring phonetic and masticatory disorders and possible involvement of the  temporomandibular joint (TMJ) and mastication muscles. </w:t>
            </w:r>
            <w:r>
              <w:rPr>
                <w:rFonts w:ascii="Segoe UI" w:hAnsi="Segoe UI" w:cs="Segoe UI"/>
                <w:color w:val="444444"/>
                <w:sz w:val="20"/>
                <w:szCs w:val="20"/>
              </w:rPr>
              <w:br/>
            </w:r>
            <w:r>
              <w:rPr>
                <w:rFonts w:ascii="Segoe UI" w:hAnsi="Segoe UI" w:cs="Segoe UI"/>
                <w:color w:val="444444"/>
                <w:sz w:val="20"/>
                <w:szCs w:val="20"/>
                <w:shd w:val="clear" w:color="auto" w:fill="FFFFFF"/>
              </w:rPr>
              <w:t>In general, in a situation that there was loss of dental elements or excessive wear of them, the OVD must be recovered before any definitive restorative procedure is executed, it must be done gradually at the beginning of treatment. </w:t>
            </w:r>
            <w:r>
              <w:rPr>
                <w:rFonts w:ascii="Segoe UI" w:hAnsi="Segoe UI" w:cs="Segoe UI"/>
                <w:color w:val="444444"/>
                <w:sz w:val="20"/>
                <w:szCs w:val="20"/>
              </w:rPr>
              <w:br/>
            </w:r>
            <w:r>
              <w:rPr>
                <w:rFonts w:ascii="Segoe UI" w:hAnsi="Segoe UI" w:cs="Segoe UI"/>
                <w:color w:val="444444"/>
                <w:sz w:val="20"/>
                <w:szCs w:val="20"/>
                <w:shd w:val="clear" w:color="auto" w:fill="FFFFFF"/>
              </w:rPr>
              <w:t>Temporary acrylic resin crowns, fixed prosthesis or even interim removable prosthesis should be used for initial adaptation, particularly in determining a stable and functional occlusal vertical dimension.</w:t>
            </w:r>
            <w:r>
              <w:rPr>
                <w:rFonts w:ascii="Segoe UI" w:hAnsi="Segoe UI" w:cs="Segoe UI"/>
                <w:color w:val="444444"/>
                <w:sz w:val="20"/>
                <w:szCs w:val="20"/>
              </w:rPr>
              <w:br/>
            </w:r>
            <w:r>
              <w:rPr>
                <w:rFonts w:ascii="Segoe UI" w:hAnsi="Segoe UI" w:cs="Segoe UI"/>
                <w:color w:val="444444"/>
                <w:sz w:val="20"/>
                <w:szCs w:val="20"/>
              </w:rPr>
              <w:br/>
            </w:r>
            <w:r>
              <w:rPr>
                <w:rFonts w:ascii="Segoe UI" w:hAnsi="Segoe UI" w:cs="Segoe UI"/>
                <w:color w:val="444444"/>
                <w:sz w:val="20"/>
                <w:szCs w:val="20"/>
                <w:shd w:val="clear" w:color="auto" w:fill="FFFFFF"/>
              </w:rPr>
              <w:t xml:space="preserve">Clinical Report: A 46 years old </w:t>
            </w:r>
            <w:proofErr w:type="spellStart"/>
            <w:r>
              <w:rPr>
                <w:rFonts w:ascii="Segoe UI" w:hAnsi="Segoe UI" w:cs="Segoe UI"/>
                <w:color w:val="444444"/>
                <w:sz w:val="20"/>
                <w:szCs w:val="20"/>
                <w:shd w:val="clear" w:color="auto" w:fill="FFFFFF"/>
              </w:rPr>
              <w:t>kurdish</w:t>
            </w:r>
            <w:proofErr w:type="spellEnd"/>
            <w:r>
              <w:rPr>
                <w:rFonts w:ascii="Segoe UI" w:hAnsi="Segoe UI" w:cs="Segoe UI"/>
                <w:color w:val="444444"/>
                <w:sz w:val="20"/>
                <w:szCs w:val="20"/>
                <w:shd w:val="clear" w:color="auto" w:fill="FFFFFF"/>
              </w:rPr>
              <w:t xml:space="preserve"> female presents to the clinic, the patient presented missing four teeth: maxillary first molars and mandibular first molars.</w:t>
            </w:r>
            <w:r>
              <w:rPr>
                <w:rFonts w:ascii="Segoe UI" w:hAnsi="Segoe UI" w:cs="Segoe UI"/>
                <w:color w:val="444444"/>
                <w:sz w:val="20"/>
                <w:szCs w:val="20"/>
              </w:rPr>
              <w:br/>
            </w:r>
            <w:r>
              <w:rPr>
                <w:rFonts w:ascii="Segoe UI" w:hAnsi="Segoe UI" w:cs="Segoe UI"/>
                <w:color w:val="444444"/>
                <w:sz w:val="20"/>
                <w:szCs w:val="20"/>
                <w:shd w:val="clear" w:color="auto" w:fill="FFFFFF"/>
              </w:rPr>
              <w:t>From her history we distinguished that she had extracted them due to dental caries. There was severe attrition of maxillary anterior teeth. Patient’s chief concern was to be able to regain proper function at the upper cost and with particular esthetic concern. </w:t>
            </w:r>
            <w:r>
              <w:rPr>
                <w:rFonts w:ascii="Segoe UI" w:hAnsi="Segoe UI" w:cs="Segoe UI"/>
                <w:color w:val="444444"/>
                <w:sz w:val="20"/>
                <w:szCs w:val="20"/>
              </w:rPr>
              <w:br/>
            </w:r>
            <w:r>
              <w:rPr>
                <w:rFonts w:ascii="Segoe UI" w:hAnsi="Segoe UI" w:cs="Segoe UI"/>
                <w:color w:val="444444"/>
                <w:sz w:val="20"/>
                <w:szCs w:val="20"/>
              </w:rPr>
              <w:br/>
            </w:r>
            <w:r>
              <w:rPr>
                <w:rFonts w:ascii="Segoe UI" w:hAnsi="Segoe UI" w:cs="Segoe UI"/>
                <w:color w:val="444444"/>
                <w:sz w:val="20"/>
                <w:szCs w:val="20"/>
                <w:shd w:val="clear" w:color="auto" w:fill="FFFFFF"/>
              </w:rPr>
              <w:t>Diagnosis and Treatment Planning: Mandibular Removable partial denture to gradually increase the VDO and gaining ideal occlusion, followed by root canal treatment for maxillary remained roots and teeth with built ups and composite fillings, to be ready for final restoration as fixed bridges and crowns prosthesis. </w:t>
            </w:r>
            <w:r>
              <w:rPr>
                <w:rFonts w:ascii="Segoe UI" w:hAnsi="Segoe UI" w:cs="Segoe UI"/>
                <w:color w:val="444444"/>
                <w:sz w:val="20"/>
                <w:szCs w:val="20"/>
              </w:rPr>
              <w:br/>
            </w:r>
            <w:r>
              <w:rPr>
                <w:rFonts w:ascii="Segoe UI" w:hAnsi="Segoe UI" w:cs="Segoe UI"/>
                <w:color w:val="444444"/>
                <w:sz w:val="20"/>
                <w:szCs w:val="20"/>
                <w:shd w:val="clear" w:color="auto" w:fill="FFFFFF"/>
              </w:rPr>
              <w:t>Treatment Procedure: The procedure will be presented by me step by step as a poster by pictures from A to Z. The high differences between before and after the treatment will be realized.</w:t>
            </w:r>
          </w:p>
        </w:tc>
      </w:tr>
      <w:tr w:rsidR="00995194" w:rsidTr="00165343">
        <w:trPr>
          <w:trHeight w:val="900"/>
        </w:trPr>
        <w:tc>
          <w:tcPr>
            <w:tcW w:w="720" w:type="dxa"/>
          </w:tcPr>
          <w:p w:rsidR="00995194" w:rsidRDefault="00995194" w:rsidP="00153B7C">
            <w:pPr>
              <w:pStyle w:val="ListParagraph"/>
              <w:numPr>
                <w:ilvl w:val="0"/>
                <w:numId w:val="1"/>
              </w:numPr>
            </w:pPr>
          </w:p>
        </w:tc>
        <w:tc>
          <w:tcPr>
            <w:tcW w:w="2076" w:type="dxa"/>
          </w:tcPr>
          <w:p w:rsidR="00995194" w:rsidRDefault="00995194" w:rsidP="00153B7C">
            <w:r>
              <w:rPr>
                <w:rFonts w:ascii="Segoe UI" w:hAnsi="Segoe UI" w:cs="Segoe UI"/>
                <w:color w:val="444444"/>
                <w:sz w:val="20"/>
                <w:szCs w:val="20"/>
                <w:shd w:val="clear" w:color="auto" w:fill="FFFFFF"/>
              </w:rPr>
              <w:t>Oral Manifestations and Complications of Diabetes Mellitus, The role of Oral Maxillofacial Medicine in Early Diagnosis and Treatment</w:t>
            </w:r>
          </w:p>
        </w:tc>
        <w:tc>
          <w:tcPr>
            <w:tcW w:w="1526" w:type="dxa"/>
          </w:tcPr>
          <w:p w:rsidR="00995194" w:rsidRDefault="00995194" w:rsidP="00153B7C">
            <w:proofErr w:type="spellStart"/>
            <w:r>
              <w:rPr>
                <w:rFonts w:ascii="Segoe UI" w:hAnsi="Segoe UI" w:cs="Segoe UI"/>
                <w:color w:val="444444"/>
                <w:sz w:val="20"/>
                <w:szCs w:val="20"/>
                <w:shd w:val="clear" w:color="auto" w:fill="FFFFFF"/>
              </w:rPr>
              <w:t>Dr.Sabah</w:t>
            </w:r>
            <w:proofErr w:type="spellEnd"/>
            <w:r>
              <w:rPr>
                <w:rFonts w:ascii="Segoe UI" w:hAnsi="Segoe UI" w:cs="Segoe UI"/>
                <w:color w:val="444444"/>
                <w:sz w:val="20"/>
                <w:szCs w:val="20"/>
                <w:shd w:val="clear" w:color="auto" w:fill="FFFFFF"/>
              </w:rPr>
              <w:t xml:space="preserve"> Nuri </w:t>
            </w:r>
            <w:proofErr w:type="spellStart"/>
            <w:r>
              <w:rPr>
                <w:rFonts w:ascii="Segoe UI" w:hAnsi="Segoe UI" w:cs="Segoe UI"/>
                <w:color w:val="444444"/>
                <w:sz w:val="20"/>
                <w:szCs w:val="20"/>
                <w:shd w:val="clear" w:color="auto" w:fill="FFFFFF"/>
              </w:rPr>
              <w:t>Mizel</w:t>
            </w:r>
            <w:proofErr w:type="spellEnd"/>
          </w:p>
        </w:tc>
        <w:tc>
          <w:tcPr>
            <w:tcW w:w="2246" w:type="dxa"/>
          </w:tcPr>
          <w:p w:rsidR="00995194" w:rsidRDefault="00995194" w:rsidP="00153B7C">
            <w:r>
              <w:rPr>
                <w:rFonts w:ascii="Segoe UI" w:hAnsi="Segoe UI" w:cs="Segoe UI"/>
                <w:color w:val="444444"/>
                <w:sz w:val="20"/>
                <w:szCs w:val="20"/>
                <w:shd w:val="clear" w:color="auto" w:fill="FFFFFF"/>
              </w:rPr>
              <w:t>F.K.B.M.S Oral Maxillofacial Medicine</w:t>
            </w:r>
          </w:p>
        </w:tc>
        <w:tc>
          <w:tcPr>
            <w:tcW w:w="5314" w:type="dxa"/>
          </w:tcPr>
          <w:p w:rsidR="00995194" w:rsidRDefault="00995194" w:rsidP="00153B7C">
            <w:r>
              <w:rPr>
                <w:rFonts w:ascii="Segoe UI" w:hAnsi="Segoe UI" w:cs="Segoe UI"/>
                <w:color w:val="444444"/>
                <w:sz w:val="20"/>
                <w:szCs w:val="20"/>
                <w:shd w:val="clear" w:color="auto" w:fill="FFFFFF"/>
              </w:rPr>
              <w:t>Diabetes Mellitus is a chronic metabolic disorder characterized by the presence of chronic hyperglycemia accompanied to greater or less extent by alterations to carbohydrates, protein and lipid metabolisms associated with many oral manifestations that appear long before patient's awareness of having diabetes and 30 % of newly discovered diabetic patients are first discovered and diagnosed at the dental office. </w:t>
            </w:r>
            <w:r>
              <w:rPr>
                <w:rFonts w:ascii="Segoe UI" w:hAnsi="Segoe UI" w:cs="Segoe UI"/>
                <w:color w:val="444444"/>
                <w:sz w:val="20"/>
                <w:szCs w:val="20"/>
              </w:rPr>
              <w:br/>
            </w:r>
            <w:r>
              <w:rPr>
                <w:rFonts w:ascii="Segoe UI" w:hAnsi="Segoe UI" w:cs="Segoe UI"/>
                <w:color w:val="444444"/>
                <w:sz w:val="20"/>
                <w:szCs w:val="20"/>
                <w:shd w:val="clear" w:color="auto" w:fill="FFFFFF"/>
              </w:rPr>
              <w:t>In this article I report the oral manifestations and Complications of Diabetes Mellitus with clinical pictures of real cases of diabetic patients.</w:t>
            </w:r>
          </w:p>
        </w:tc>
      </w:tr>
      <w:tr w:rsidR="00995194" w:rsidTr="00165343">
        <w:trPr>
          <w:trHeight w:val="860"/>
        </w:trPr>
        <w:tc>
          <w:tcPr>
            <w:tcW w:w="720" w:type="dxa"/>
          </w:tcPr>
          <w:p w:rsidR="00995194" w:rsidRDefault="00995194" w:rsidP="00153B7C">
            <w:pPr>
              <w:pStyle w:val="ListParagraph"/>
              <w:numPr>
                <w:ilvl w:val="0"/>
                <w:numId w:val="1"/>
              </w:numPr>
            </w:pPr>
          </w:p>
        </w:tc>
        <w:tc>
          <w:tcPr>
            <w:tcW w:w="2076" w:type="dxa"/>
          </w:tcPr>
          <w:p w:rsidR="00995194" w:rsidRDefault="00995194" w:rsidP="00153B7C">
            <w:r>
              <w:rPr>
                <w:rFonts w:ascii="Segoe UI" w:hAnsi="Segoe UI" w:cs="Segoe UI"/>
                <w:color w:val="444444"/>
                <w:sz w:val="20"/>
                <w:szCs w:val="20"/>
                <w:shd w:val="clear" w:color="auto" w:fill="FFFFFF"/>
              </w:rPr>
              <w:t>Oral manifestations and complications of Diabetes Mellitus The role of oral maxillofacial medicine in early detection and treating oral complications</w:t>
            </w:r>
          </w:p>
        </w:tc>
        <w:tc>
          <w:tcPr>
            <w:tcW w:w="1526" w:type="dxa"/>
          </w:tcPr>
          <w:p w:rsidR="00995194" w:rsidRDefault="00995194" w:rsidP="00153B7C">
            <w:proofErr w:type="spellStart"/>
            <w:r>
              <w:rPr>
                <w:rFonts w:ascii="Segoe UI" w:hAnsi="Segoe UI" w:cs="Segoe UI"/>
                <w:color w:val="444444"/>
                <w:sz w:val="20"/>
                <w:szCs w:val="20"/>
                <w:shd w:val="clear" w:color="auto" w:fill="FFFFFF"/>
              </w:rPr>
              <w:t>dr.Sabah</w:t>
            </w:r>
            <w:proofErr w:type="spellEnd"/>
            <w:r>
              <w:rPr>
                <w:rFonts w:ascii="Segoe UI" w:hAnsi="Segoe UI" w:cs="Segoe UI"/>
                <w:color w:val="444444"/>
                <w:sz w:val="20"/>
                <w:szCs w:val="20"/>
                <w:shd w:val="clear" w:color="auto" w:fill="FFFFFF"/>
              </w:rPr>
              <w:t xml:space="preserve"> Nuri </w:t>
            </w:r>
            <w:proofErr w:type="spellStart"/>
            <w:r>
              <w:rPr>
                <w:rFonts w:ascii="Segoe UI" w:hAnsi="Segoe UI" w:cs="Segoe UI"/>
                <w:color w:val="444444"/>
                <w:sz w:val="20"/>
                <w:szCs w:val="20"/>
                <w:shd w:val="clear" w:color="auto" w:fill="FFFFFF"/>
              </w:rPr>
              <w:t>Mizel</w:t>
            </w:r>
            <w:proofErr w:type="spellEnd"/>
          </w:p>
        </w:tc>
        <w:tc>
          <w:tcPr>
            <w:tcW w:w="2246" w:type="dxa"/>
          </w:tcPr>
          <w:p w:rsidR="00995194" w:rsidRDefault="00995194" w:rsidP="00153B7C">
            <w:r>
              <w:rPr>
                <w:rFonts w:ascii="Segoe UI" w:hAnsi="Segoe UI" w:cs="Segoe UI"/>
                <w:color w:val="444444"/>
                <w:sz w:val="20"/>
                <w:szCs w:val="20"/>
                <w:shd w:val="clear" w:color="auto" w:fill="FFFFFF"/>
              </w:rPr>
              <w:t>F.K.B.M.S. Oral Maxillofacial Medicine</w:t>
            </w:r>
          </w:p>
        </w:tc>
        <w:tc>
          <w:tcPr>
            <w:tcW w:w="5314" w:type="dxa"/>
          </w:tcPr>
          <w:p w:rsidR="00995194" w:rsidRDefault="00995194" w:rsidP="00153B7C">
            <w:r>
              <w:rPr>
                <w:rFonts w:ascii="Segoe UI" w:hAnsi="Segoe UI" w:cs="Segoe UI"/>
                <w:color w:val="444444"/>
                <w:sz w:val="20"/>
                <w:szCs w:val="20"/>
                <w:shd w:val="clear" w:color="auto" w:fill="FFFFFF"/>
              </w:rPr>
              <w:t>Diabetes Mellitus (DM) is a chronic metabolic disorder characterized by the presence of chronic hyperglycemia accompanied to greater or lesser extent by alterations to carbohydrate, protein, and lipid metabolisms and it had become a global epidemic and presents many complications associated with many oral manifestations that appear long before patient's awareness of having D.M. (1) with 30% of newly discovered diabetic patients are first discovered and diagnosed at the dental office. In this article I report Oral manifestations of diabetes Mellitus and oral complications by presenting clinical cases of diabetic patients complaining from theses oral complications .</w:t>
            </w:r>
          </w:p>
        </w:tc>
      </w:tr>
    </w:tbl>
    <w:p w:rsidR="00A510E7" w:rsidRDefault="00A510E7" w:rsidP="00153B7C">
      <w:pPr>
        <w:spacing w:after="0"/>
      </w:pPr>
    </w:p>
    <w:p w:rsidR="00995194" w:rsidRDefault="00995194" w:rsidP="00153B7C">
      <w:pPr>
        <w:spacing w:after="0"/>
      </w:pPr>
    </w:p>
    <w:sectPr w:rsidR="0099519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95FBA"/>
    <w:multiLevelType w:val="hybridMultilevel"/>
    <w:tmpl w:val="7A0A3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A4"/>
    <w:rsid w:val="00153B7C"/>
    <w:rsid w:val="00165343"/>
    <w:rsid w:val="001B0B57"/>
    <w:rsid w:val="001B2169"/>
    <w:rsid w:val="001D7650"/>
    <w:rsid w:val="002C061E"/>
    <w:rsid w:val="002C596C"/>
    <w:rsid w:val="003D234D"/>
    <w:rsid w:val="00697FE7"/>
    <w:rsid w:val="00757D1F"/>
    <w:rsid w:val="008A23A4"/>
    <w:rsid w:val="00995194"/>
    <w:rsid w:val="00A27217"/>
    <w:rsid w:val="00A510E7"/>
    <w:rsid w:val="00B35B4C"/>
    <w:rsid w:val="00C86C62"/>
    <w:rsid w:val="00E8752D"/>
    <w:rsid w:val="00F95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E9076-F782-47D5-BF08-97DEA5E3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5A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0E7"/>
    <w:rPr>
      <w:color w:val="0563C1" w:themeColor="hyperlink"/>
      <w:u w:val="single"/>
    </w:rPr>
  </w:style>
  <w:style w:type="table" w:styleId="TableGrid">
    <w:name w:val="Table Grid"/>
    <w:basedOn w:val="TableNormal"/>
    <w:uiPriority w:val="39"/>
    <w:rsid w:val="00A5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52D"/>
    <w:pPr>
      <w:ind w:left="720"/>
      <w:contextualSpacing/>
    </w:pPr>
  </w:style>
  <w:style w:type="character" w:customStyle="1" w:styleId="Heading2Char">
    <w:name w:val="Heading 2 Char"/>
    <w:basedOn w:val="DefaultParagraphFont"/>
    <w:link w:val="Heading2"/>
    <w:uiPriority w:val="9"/>
    <w:rsid w:val="00F95A6D"/>
    <w:rPr>
      <w:rFonts w:ascii="Times New Roman" w:eastAsia="Times New Roman" w:hAnsi="Times New Roman" w:cs="Times New Roman"/>
      <w:b/>
      <w:bCs/>
      <w:sz w:val="36"/>
      <w:szCs w:val="36"/>
    </w:rPr>
  </w:style>
  <w:style w:type="paragraph" w:customStyle="1" w:styleId="wpforms-entry-field-value">
    <w:name w:val="wpforms-entry-field-value"/>
    <w:basedOn w:val="Normal"/>
    <w:rsid w:val="00F95A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5598">
      <w:bodyDiv w:val="1"/>
      <w:marLeft w:val="0"/>
      <w:marRight w:val="0"/>
      <w:marTop w:val="0"/>
      <w:marBottom w:val="0"/>
      <w:divBdr>
        <w:top w:val="none" w:sz="0" w:space="0" w:color="auto"/>
        <w:left w:val="none" w:sz="0" w:space="0" w:color="auto"/>
        <w:bottom w:val="none" w:sz="0" w:space="0" w:color="auto"/>
        <w:right w:val="none" w:sz="0" w:space="0" w:color="auto"/>
      </w:divBdr>
      <w:divsChild>
        <w:div w:id="928077044">
          <w:marLeft w:val="0"/>
          <w:marRight w:val="0"/>
          <w:marTop w:val="0"/>
          <w:marBottom w:val="300"/>
          <w:divBdr>
            <w:top w:val="single" w:sz="6" w:space="0" w:color="E5E5E5"/>
            <w:left w:val="single" w:sz="6" w:space="0" w:color="E5E5E5"/>
            <w:bottom w:val="single" w:sz="6" w:space="0" w:color="E5E5E5"/>
            <w:right w:val="single" w:sz="6" w:space="0" w:color="E5E5E5"/>
          </w:divBdr>
          <w:divsChild>
            <w:div w:id="746852848">
              <w:marLeft w:val="0"/>
              <w:marRight w:val="0"/>
              <w:marTop w:val="0"/>
              <w:marBottom w:val="0"/>
              <w:divBdr>
                <w:top w:val="none" w:sz="0" w:space="0" w:color="auto"/>
                <w:left w:val="none" w:sz="0" w:space="0" w:color="auto"/>
                <w:bottom w:val="none" w:sz="0" w:space="0" w:color="auto"/>
                <w:right w:val="none" w:sz="0" w:space="0" w:color="auto"/>
              </w:divBdr>
              <w:divsChild>
                <w:div w:id="5713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3890">
          <w:marLeft w:val="0"/>
          <w:marRight w:val="0"/>
          <w:marTop w:val="0"/>
          <w:marBottom w:val="300"/>
          <w:divBdr>
            <w:top w:val="single" w:sz="6" w:space="0" w:color="E5E5E5"/>
            <w:left w:val="single" w:sz="6" w:space="0" w:color="E5E5E5"/>
            <w:bottom w:val="single" w:sz="6" w:space="0" w:color="E5E5E5"/>
            <w:right w:val="single" w:sz="6" w:space="0" w:color="E5E5E5"/>
          </w:divBdr>
        </w:div>
      </w:divsChild>
    </w:div>
    <w:div w:id="380712456">
      <w:bodyDiv w:val="1"/>
      <w:marLeft w:val="0"/>
      <w:marRight w:val="0"/>
      <w:marTop w:val="0"/>
      <w:marBottom w:val="0"/>
      <w:divBdr>
        <w:top w:val="none" w:sz="0" w:space="0" w:color="auto"/>
        <w:left w:val="none" w:sz="0" w:space="0" w:color="auto"/>
        <w:bottom w:val="none" w:sz="0" w:space="0" w:color="auto"/>
        <w:right w:val="none" w:sz="0" w:space="0" w:color="auto"/>
      </w:divBdr>
      <w:divsChild>
        <w:div w:id="1302226145">
          <w:marLeft w:val="0"/>
          <w:marRight w:val="0"/>
          <w:marTop w:val="0"/>
          <w:marBottom w:val="0"/>
          <w:divBdr>
            <w:top w:val="none" w:sz="0" w:space="0" w:color="auto"/>
            <w:left w:val="none" w:sz="0" w:space="0" w:color="auto"/>
            <w:bottom w:val="none" w:sz="0" w:space="0" w:color="auto"/>
            <w:right w:val="none" w:sz="0" w:space="0" w:color="auto"/>
          </w:divBdr>
        </w:div>
      </w:divsChild>
    </w:div>
    <w:div w:id="919750942">
      <w:bodyDiv w:val="1"/>
      <w:marLeft w:val="0"/>
      <w:marRight w:val="0"/>
      <w:marTop w:val="0"/>
      <w:marBottom w:val="0"/>
      <w:divBdr>
        <w:top w:val="none" w:sz="0" w:space="0" w:color="auto"/>
        <w:left w:val="none" w:sz="0" w:space="0" w:color="auto"/>
        <w:bottom w:val="none" w:sz="0" w:space="0" w:color="auto"/>
        <w:right w:val="none" w:sz="0" w:space="0" w:color="auto"/>
      </w:divBdr>
      <w:divsChild>
        <w:div w:id="560677445">
          <w:marLeft w:val="0"/>
          <w:marRight w:val="0"/>
          <w:marTop w:val="0"/>
          <w:marBottom w:val="300"/>
          <w:divBdr>
            <w:top w:val="single" w:sz="6" w:space="0" w:color="E5E5E5"/>
            <w:left w:val="single" w:sz="6" w:space="0" w:color="E5E5E5"/>
            <w:bottom w:val="single" w:sz="6" w:space="0" w:color="E5E5E5"/>
            <w:right w:val="single" w:sz="6" w:space="0" w:color="E5E5E5"/>
          </w:divBdr>
          <w:divsChild>
            <w:div w:id="2043362082">
              <w:marLeft w:val="0"/>
              <w:marRight w:val="0"/>
              <w:marTop w:val="0"/>
              <w:marBottom w:val="0"/>
              <w:divBdr>
                <w:top w:val="none" w:sz="0" w:space="0" w:color="auto"/>
                <w:left w:val="none" w:sz="0" w:space="0" w:color="auto"/>
                <w:bottom w:val="none" w:sz="0" w:space="0" w:color="auto"/>
                <w:right w:val="none" w:sz="0" w:space="0" w:color="auto"/>
              </w:divBdr>
              <w:divsChild>
                <w:div w:id="14795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99616">
          <w:marLeft w:val="0"/>
          <w:marRight w:val="0"/>
          <w:marTop w:val="0"/>
          <w:marBottom w:val="300"/>
          <w:divBdr>
            <w:top w:val="single" w:sz="6" w:space="0" w:color="E5E5E5"/>
            <w:left w:val="single" w:sz="6" w:space="0" w:color="E5E5E5"/>
            <w:bottom w:val="single" w:sz="6" w:space="0" w:color="E5E5E5"/>
            <w:right w:val="single" w:sz="6" w:space="0" w:color="E5E5E5"/>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2019-09-12T11:58:00Z</dcterms:created>
  <dcterms:modified xsi:type="dcterms:W3CDTF">2019-09-12T11:58:00Z</dcterms:modified>
</cp:coreProperties>
</file>